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ABAD" w14:textId="6E7C8150" w:rsidR="00C05FD9" w:rsidRPr="002050A4" w:rsidRDefault="00454CD7">
      <w:pPr>
        <w:rPr>
          <w:rFonts w:ascii="Calibri" w:hAnsi="Calibri" w:cs="Calibri"/>
          <w:b/>
          <w:bCs/>
        </w:rPr>
      </w:pPr>
      <w:proofErr w:type="spellStart"/>
      <w:r w:rsidRPr="002050A4">
        <w:rPr>
          <w:rFonts w:ascii="Calibri" w:hAnsi="Calibri" w:cs="Calibri"/>
          <w:b/>
          <w:bCs/>
        </w:rPr>
        <w:t>Ārstniecības</w:t>
      </w:r>
      <w:proofErr w:type="spellEnd"/>
      <w:r w:rsidRPr="002050A4">
        <w:rPr>
          <w:rFonts w:ascii="Calibri" w:hAnsi="Calibri" w:cs="Calibri"/>
          <w:b/>
          <w:bCs/>
        </w:rPr>
        <w:t xml:space="preserve"> </w:t>
      </w:r>
      <w:proofErr w:type="spellStart"/>
      <w:r w:rsidRPr="002050A4">
        <w:rPr>
          <w:rFonts w:ascii="Calibri" w:hAnsi="Calibri" w:cs="Calibri"/>
          <w:b/>
          <w:bCs/>
        </w:rPr>
        <w:t>iestādes</w:t>
      </w:r>
      <w:proofErr w:type="spellEnd"/>
      <w:r w:rsidRPr="002050A4">
        <w:rPr>
          <w:rFonts w:ascii="Calibri" w:hAnsi="Calibri" w:cs="Calibri"/>
          <w:b/>
          <w:bCs/>
        </w:rPr>
        <w:t xml:space="preserve"> </w:t>
      </w:r>
      <w:proofErr w:type="spellStart"/>
      <w:r w:rsidRPr="002050A4">
        <w:rPr>
          <w:rFonts w:ascii="Calibri" w:hAnsi="Calibri" w:cs="Calibri"/>
          <w:b/>
          <w:bCs/>
        </w:rPr>
        <w:t>reģistrācijas</w:t>
      </w:r>
      <w:proofErr w:type="spellEnd"/>
      <w:r w:rsidRPr="002050A4">
        <w:rPr>
          <w:rFonts w:ascii="Calibri" w:hAnsi="Calibri" w:cs="Calibri"/>
          <w:b/>
          <w:bCs/>
        </w:rPr>
        <w:t xml:space="preserve"> process.</w:t>
      </w:r>
    </w:p>
    <w:p w14:paraId="3CF36997" w14:textId="224BB7E6" w:rsidR="0016275C" w:rsidRDefault="0016275C">
      <w:pPr>
        <w:rPr>
          <w:rFonts w:cstheme="minorHAnsi"/>
          <w:shd w:val="clear" w:color="auto" w:fill="FFFFFF"/>
        </w:rPr>
      </w:pPr>
      <w:r w:rsidRPr="00C73B26">
        <w:rPr>
          <w:rFonts w:cstheme="minorHAnsi"/>
        </w:rPr>
        <w:t xml:space="preserve">No 2020.gada 1.janvāra Optometrists </w:t>
      </w:r>
      <w:proofErr w:type="spellStart"/>
      <w:r w:rsidRPr="00C73B26">
        <w:rPr>
          <w:rFonts w:cstheme="minorHAnsi"/>
        </w:rPr>
        <w:t>ir</w:t>
      </w:r>
      <w:proofErr w:type="spellEnd"/>
      <w:r w:rsidRPr="00C73B26">
        <w:rPr>
          <w:rFonts w:cstheme="minorHAnsi"/>
        </w:rPr>
        <w:t xml:space="preserve"> </w:t>
      </w:r>
      <w:proofErr w:type="spellStart"/>
      <w:r w:rsidRPr="00C73B26">
        <w:rPr>
          <w:rFonts w:cstheme="minorHAnsi"/>
        </w:rPr>
        <w:t>kļuvis</w:t>
      </w:r>
      <w:proofErr w:type="spellEnd"/>
      <w:r w:rsidRPr="00C73B26">
        <w:rPr>
          <w:rFonts w:cstheme="minorHAnsi"/>
        </w:rPr>
        <w:t xml:space="preserve"> par </w:t>
      </w:r>
      <w:proofErr w:type="spellStart"/>
      <w:r w:rsidRPr="00C73B26">
        <w:rPr>
          <w:rFonts w:cstheme="minorHAnsi"/>
        </w:rPr>
        <w:t>Ārstniecības</w:t>
      </w:r>
      <w:proofErr w:type="spellEnd"/>
      <w:r w:rsidRPr="00C73B26">
        <w:rPr>
          <w:rFonts w:cstheme="minorHAnsi"/>
        </w:rPr>
        <w:t xml:space="preserve"> </w:t>
      </w:r>
      <w:proofErr w:type="spellStart"/>
      <w:r w:rsidRPr="00C73B26">
        <w:rPr>
          <w:rFonts w:cstheme="minorHAnsi"/>
        </w:rPr>
        <w:t>personu</w:t>
      </w:r>
      <w:proofErr w:type="spellEnd"/>
      <w:r w:rsidRPr="00C73B26">
        <w:rPr>
          <w:rFonts w:cstheme="minorHAnsi"/>
        </w:rPr>
        <w:t xml:space="preserve"> un </w:t>
      </w:r>
      <w:proofErr w:type="spellStart"/>
      <w:r w:rsidRPr="00C73B26">
        <w:rPr>
          <w:rFonts w:cstheme="minorHAnsi"/>
        </w:rPr>
        <w:t>ir</w:t>
      </w:r>
      <w:proofErr w:type="spellEnd"/>
      <w:r w:rsidRPr="00C73B26">
        <w:rPr>
          <w:rFonts w:cstheme="minorHAnsi"/>
        </w:rPr>
        <w:t xml:space="preserve"> </w:t>
      </w:r>
      <w:proofErr w:type="spellStart"/>
      <w:r w:rsidRPr="00C73B26">
        <w:rPr>
          <w:rFonts w:cstheme="minorHAnsi"/>
        </w:rPr>
        <w:t>iekļauts</w:t>
      </w:r>
      <w:proofErr w:type="spellEnd"/>
      <w:r w:rsidRPr="00C73B26">
        <w:rPr>
          <w:rFonts w:cstheme="minorHAnsi"/>
        </w:rPr>
        <w:t xml:space="preserve"> </w:t>
      </w:r>
      <w:proofErr w:type="spellStart"/>
      <w:r w:rsidRPr="00C73B26">
        <w:rPr>
          <w:rFonts w:cstheme="minorHAnsi"/>
        </w:rPr>
        <w:t>Funkcionālo</w:t>
      </w:r>
      <w:proofErr w:type="spellEnd"/>
      <w:r w:rsidRPr="00C73B26">
        <w:rPr>
          <w:rFonts w:cstheme="minorHAnsi"/>
        </w:rPr>
        <w:t xml:space="preserve"> </w:t>
      </w:r>
      <w:proofErr w:type="spellStart"/>
      <w:r w:rsidRPr="00C73B26">
        <w:rPr>
          <w:rFonts w:cstheme="minorHAnsi"/>
        </w:rPr>
        <w:t>speciālistu</w:t>
      </w:r>
      <w:proofErr w:type="spellEnd"/>
      <w:r w:rsidRPr="00C73B26">
        <w:rPr>
          <w:rFonts w:cstheme="minorHAnsi"/>
        </w:rPr>
        <w:t xml:space="preserve"> </w:t>
      </w:r>
      <w:proofErr w:type="spellStart"/>
      <w:r w:rsidRPr="00C73B26">
        <w:rPr>
          <w:rFonts w:cstheme="minorHAnsi"/>
        </w:rPr>
        <w:t>sarakstā</w:t>
      </w:r>
      <w:proofErr w:type="spellEnd"/>
      <w:r w:rsidRPr="00C73B26">
        <w:rPr>
          <w:rFonts w:cstheme="minorHAnsi"/>
        </w:rPr>
        <w:t>. (</w:t>
      </w:r>
      <w:proofErr w:type="spellStart"/>
      <w:r w:rsidRPr="00C73B26">
        <w:rPr>
          <w:rFonts w:cstheme="minorHAnsi"/>
        </w:rPr>
        <w:t>Ārstniecības</w:t>
      </w:r>
      <w:proofErr w:type="spellEnd"/>
      <w:r w:rsidRPr="00C73B26">
        <w:rPr>
          <w:rFonts w:cstheme="minorHAnsi"/>
        </w:rPr>
        <w:t xml:space="preserve"> </w:t>
      </w:r>
      <w:proofErr w:type="spellStart"/>
      <w:r w:rsidRPr="00C73B26">
        <w:rPr>
          <w:rFonts w:cstheme="minorHAnsi"/>
        </w:rPr>
        <w:t>likuma</w:t>
      </w:r>
      <w:proofErr w:type="spellEnd"/>
      <w:r w:rsidR="00C73B26" w:rsidRPr="00C73B26">
        <w:rPr>
          <w:rFonts w:cstheme="minorHAnsi"/>
        </w:rPr>
        <w:t xml:space="preserve"> </w:t>
      </w:r>
      <w:r w:rsidRPr="00C73B26">
        <w:rPr>
          <w:rFonts w:cstheme="minorHAnsi"/>
        </w:rPr>
        <w:t xml:space="preserve"> </w:t>
      </w:r>
      <w:r w:rsidRPr="00C73B26">
        <w:rPr>
          <w:rFonts w:cstheme="minorHAnsi"/>
          <w:color w:val="414142"/>
          <w:shd w:val="clear" w:color="auto" w:fill="FFFFFF"/>
        </w:rPr>
        <w:t>45.</w:t>
      </w:r>
      <w:r w:rsidRPr="00C73B26">
        <w:rPr>
          <w:rFonts w:cstheme="minorHAnsi"/>
          <w:color w:val="414142"/>
          <w:shd w:val="clear" w:color="auto" w:fill="FFFFFF"/>
          <w:vertAlign w:val="superscript"/>
        </w:rPr>
        <w:t>1</w:t>
      </w:r>
      <w:r w:rsidRPr="00C73B26">
        <w:rPr>
          <w:rFonts w:cstheme="minorHAnsi"/>
          <w:color w:val="414142"/>
          <w:shd w:val="clear" w:color="auto" w:fill="FFFFFF"/>
        </w:rPr>
        <w:t> pants</w:t>
      </w:r>
      <w:r w:rsidR="00C73B26" w:rsidRPr="00C73B26">
        <w:rPr>
          <w:rFonts w:cstheme="minorHAnsi"/>
          <w:color w:val="414142"/>
          <w:shd w:val="clear" w:color="auto" w:fill="FFFFFF"/>
        </w:rPr>
        <w:t xml:space="preserve">) un </w:t>
      </w:r>
      <w:proofErr w:type="spellStart"/>
      <w:r w:rsidR="00C73B26" w:rsidRPr="00C73B26">
        <w:rPr>
          <w:rFonts w:cstheme="minorHAnsi"/>
          <w:color w:val="414142"/>
          <w:shd w:val="clear" w:color="auto" w:fill="FFFFFF"/>
        </w:rPr>
        <w:t>darbojas</w:t>
      </w:r>
      <w:proofErr w:type="spellEnd"/>
      <w:r w:rsidR="00C73B26" w:rsidRPr="00C73B26">
        <w:rPr>
          <w:rFonts w:cstheme="minorHAnsi"/>
          <w:color w:val="414142"/>
          <w:shd w:val="clear" w:color="auto" w:fill="FFFFFF"/>
        </w:rPr>
        <w:t xml:space="preserve"> </w:t>
      </w:r>
      <w:proofErr w:type="spellStart"/>
      <w:r w:rsidR="00C73B26" w:rsidRPr="00C73B26">
        <w:rPr>
          <w:rFonts w:cstheme="minorHAnsi"/>
          <w:color w:val="414142"/>
          <w:shd w:val="clear" w:color="auto" w:fill="FFFFFF"/>
        </w:rPr>
        <w:t>atbilstoši</w:t>
      </w:r>
      <w:proofErr w:type="spellEnd"/>
      <w:r w:rsidR="00C73B26" w:rsidRPr="00C73B26">
        <w:rPr>
          <w:rFonts w:cstheme="minorHAnsi"/>
          <w:color w:val="414142"/>
          <w:shd w:val="clear" w:color="auto" w:fill="FFFFFF"/>
        </w:rPr>
        <w:t xml:space="preserve"> </w:t>
      </w:r>
      <w:proofErr w:type="spellStart"/>
      <w:r w:rsidR="00C73B26" w:rsidRPr="00C73B26">
        <w:rPr>
          <w:rFonts w:cstheme="minorHAnsi"/>
          <w:color w:val="414142"/>
          <w:shd w:val="clear" w:color="auto" w:fill="FFFFFF"/>
        </w:rPr>
        <w:t>savai</w:t>
      </w:r>
      <w:proofErr w:type="spellEnd"/>
      <w:r w:rsidR="00C73B26" w:rsidRPr="00C73B26">
        <w:rPr>
          <w:rFonts w:cstheme="minorHAnsi"/>
          <w:color w:val="414142"/>
          <w:shd w:val="clear" w:color="auto" w:fill="FFFFFF"/>
        </w:rPr>
        <w:t xml:space="preserve"> </w:t>
      </w:r>
      <w:proofErr w:type="spellStart"/>
      <w:r w:rsidR="00C73B26" w:rsidRPr="00C73B26">
        <w:rPr>
          <w:rFonts w:cstheme="minorHAnsi"/>
          <w:color w:val="414142"/>
          <w:shd w:val="clear" w:color="auto" w:fill="FFFFFF"/>
        </w:rPr>
        <w:t>kompetencei</w:t>
      </w:r>
      <w:proofErr w:type="spellEnd"/>
      <w:r w:rsidR="00C73B26" w:rsidRPr="00C73B26">
        <w:rPr>
          <w:rFonts w:cstheme="minorHAnsi"/>
          <w:color w:val="414142"/>
          <w:shd w:val="clear" w:color="auto" w:fill="FFFFFF"/>
        </w:rPr>
        <w:t xml:space="preserve"> </w:t>
      </w:r>
      <w:proofErr w:type="spellStart"/>
      <w:r w:rsidR="00C73B26" w:rsidRPr="00C73B26">
        <w:rPr>
          <w:rFonts w:cstheme="minorHAnsi"/>
          <w:color w:val="414142"/>
          <w:shd w:val="clear" w:color="auto" w:fill="FFFFFF"/>
        </w:rPr>
        <w:t>ārstniecībā</w:t>
      </w:r>
      <w:proofErr w:type="spellEnd"/>
      <w:r w:rsidR="00D35D77">
        <w:rPr>
          <w:rFonts w:cstheme="minorHAnsi"/>
          <w:color w:val="414142"/>
          <w:shd w:val="clear" w:color="auto" w:fill="FFFFFF"/>
        </w:rPr>
        <w:t>,</w:t>
      </w:r>
      <w:r w:rsidR="00974082">
        <w:rPr>
          <w:rFonts w:cstheme="minorHAnsi"/>
          <w:color w:val="414142"/>
          <w:shd w:val="clear" w:color="auto" w:fill="FFFFFF"/>
        </w:rPr>
        <w:t xml:space="preserve"> </w:t>
      </w:r>
      <w:proofErr w:type="spellStart"/>
      <w:r w:rsidR="00974082">
        <w:rPr>
          <w:rFonts w:cstheme="minorHAnsi"/>
          <w:color w:val="414142"/>
          <w:shd w:val="clear" w:color="auto" w:fill="FFFFFF"/>
        </w:rPr>
        <w:t>sniedzot</w:t>
      </w:r>
      <w:proofErr w:type="spellEnd"/>
      <w:r w:rsidR="00974082">
        <w:rPr>
          <w:rFonts w:cstheme="minorHAnsi"/>
          <w:color w:val="414142"/>
          <w:shd w:val="clear" w:color="auto" w:fill="FFFFFF"/>
        </w:rPr>
        <w:t xml:space="preserve"> </w:t>
      </w:r>
      <w:proofErr w:type="spellStart"/>
      <w:r w:rsidR="00974082">
        <w:rPr>
          <w:rFonts w:cstheme="minorHAnsi"/>
          <w:color w:val="414142"/>
          <w:shd w:val="clear" w:color="auto" w:fill="FFFFFF"/>
        </w:rPr>
        <w:t>veselības</w:t>
      </w:r>
      <w:proofErr w:type="spellEnd"/>
      <w:r w:rsidR="00974082">
        <w:rPr>
          <w:rFonts w:cstheme="minorHAnsi"/>
          <w:color w:val="414142"/>
          <w:shd w:val="clear" w:color="auto" w:fill="FFFFFF"/>
        </w:rPr>
        <w:t xml:space="preserve"> </w:t>
      </w:r>
      <w:proofErr w:type="spellStart"/>
      <w:r w:rsidR="00974082">
        <w:rPr>
          <w:rFonts w:cstheme="minorHAnsi"/>
          <w:color w:val="414142"/>
          <w:shd w:val="clear" w:color="auto" w:fill="FFFFFF"/>
        </w:rPr>
        <w:t>aprūpes</w:t>
      </w:r>
      <w:proofErr w:type="spellEnd"/>
      <w:r w:rsidR="00974082">
        <w:rPr>
          <w:rFonts w:cstheme="minorHAnsi"/>
          <w:color w:val="414142"/>
          <w:shd w:val="clear" w:color="auto" w:fill="FFFFFF"/>
        </w:rPr>
        <w:t xml:space="preserve"> </w:t>
      </w:r>
      <w:proofErr w:type="spellStart"/>
      <w:r w:rsidR="00974082">
        <w:rPr>
          <w:rFonts w:cstheme="minorHAnsi"/>
          <w:color w:val="414142"/>
          <w:shd w:val="clear" w:color="auto" w:fill="FFFFFF"/>
        </w:rPr>
        <w:t>pakalpojumus</w:t>
      </w:r>
      <w:proofErr w:type="spellEnd"/>
      <w:r w:rsidR="00974082">
        <w:rPr>
          <w:rFonts w:cstheme="minorHAnsi"/>
          <w:color w:val="414142"/>
          <w:shd w:val="clear" w:color="auto" w:fill="FFFFFF"/>
        </w:rPr>
        <w:t xml:space="preserve">.  </w:t>
      </w:r>
      <w:proofErr w:type="spellStart"/>
      <w:r w:rsidR="00974082" w:rsidRPr="00974082">
        <w:rPr>
          <w:rFonts w:cstheme="minorHAnsi"/>
          <w:shd w:val="clear" w:color="auto" w:fill="FFFFFF"/>
        </w:rPr>
        <w:t>Veselības</w:t>
      </w:r>
      <w:proofErr w:type="spellEnd"/>
      <w:r w:rsidR="00974082" w:rsidRPr="00974082">
        <w:rPr>
          <w:rFonts w:cstheme="minorHAnsi"/>
          <w:shd w:val="clear" w:color="auto" w:fill="FFFFFF"/>
        </w:rPr>
        <w:t xml:space="preserve"> </w:t>
      </w:r>
      <w:proofErr w:type="spellStart"/>
      <w:r w:rsidR="00974082" w:rsidRPr="00974082">
        <w:rPr>
          <w:rFonts w:cstheme="minorHAnsi"/>
          <w:shd w:val="clear" w:color="auto" w:fill="FFFFFF"/>
        </w:rPr>
        <w:t>aprūpes</w:t>
      </w:r>
      <w:proofErr w:type="spellEnd"/>
      <w:r w:rsidR="00974082" w:rsidRPr="00974082">
        <w:rPr>
          <w:rFonts w:cstheme="minorHAnsi"/>
          <w:shd w:val="clear" w:color="auto" w:fill="FFFFFF"/>
        </w:rPr>
        <w:t xml:space="preserve"> </w:t>
      </w:r>
      <w:proofErr w:type="spellStart"/>
      <w:r w:rsidR="00974082" w:rsidRPr="00974082">
        <w:rPr>
          <w:rFonts w:cstheme="minorHAnsi"/>
          <w:shd w:val="clear" w:color="auto" w:fill="FFFFFF"/>
        </w:rPr>
        <w:t>pakalpojumus</w:t>
      </w:r>
      <w:proofErr w:type="spellEnd"/>
      <w:r w:rsidR="00974082" w:rsidRPr="00974082">
        <w:rPr>
          <w:rFonts w:cstheme="minorHAnsi"/>
          <w:shd w:val="clear" w:color="auto" w:fill="FFFFFF"/>
        </w:rPr>
        <w:t xml:space="preserve"> </w:t>
      </w:r>
      <w:proofErr w:type="spellStart"/>
      <w:r w:rsidR="00974082" w:rsidRPr="00974082">
        <w:rPr>
          <w:rFonts w:cstheme="minorHAnsi"/>
          <w:shd w:val="clear" w:color="auto" w:fill="FFFFFF"/>
        </w:rPr>
        <w:t>ir</w:t>
      </w:r>
      <w:proofErr w:type="spellEnd"/>
      <w:r w:rsidR="00974082" w:rsidRPr="00974082">
        <w:rPr>
          <w:rFonts w:cstheme="minorHAnsi"/>
          <w:shd w:val="clear" w:color="auto" w:fill="FFFFFF"/>
        </w:rPr>
        <w:t xml:space="preserve"> </w:t>
      </w:r>
      <w:proofErr w:type="spellStart"/>
      <w:r w:rsidR="00974082" w:rsidRPr="00974082">
        <w:rPr>
          <w:rFonts w:cstheme="minorHAnsi"/>
          <w:shd w:val="clear" w:color="auto" w:fill="FFFFFF"/>
        </w:rPr>
        <w:t>tiesīgas</w:t>
      </w:r>
      <w:proofErr w:type="spellEnd"/>
      <w:r w:rsidR="00974082" w:rsidRPr="00974082">
        <w:rPr>
          <w:rFonts w:cstheme="minorHAnsi"/>
          <w:shd w:val="clear" w:color="auto" w:fill="FFFFFF"/>
        </w:rPr>
        <w:t xml:space="preserve"> </w:t>
      </w:r>
      <w:proofErr w:type="spellStart"/>
      <w:r w:rsidR="00974082" w:rsidRPr="00974082">
        <w:rPr>
          <w:rFonts w:cstheme="minorHAnsi"/>
          <w:shd w:val="clear" w:color="auto" w:fill="FFFFFF"/>
        </w:rPr>
        <w:t>sniegt</w:t>
      </w:r>
      <w:proofErr w:type="spellEnd"/>
      <w:r w:rsidR="00974082" w:rsidRPr="00974082">
        <w:rPr>
          <w:rFonts w:cstheme="minorHAnsi"/>
          <w:shd w:val="clear" w:color="auto" w:fill="FFFFFF"/>
        </w:rPr>
        <w:t xml:space="preserve"> </w:t>
      </w:r>
      <w:proofErr w:type="spellStart"/>
      <w:r w:rsidR="00974082" w:rsidRPr="00974082">
        <w:rPr>
          <w:rFonts w:cstheme="minorHAnsi"/>
          <w:shd w:val="clear" w:color="auto" w:fill="FFFFFF"/>
        </w:rPr>
        <w:t>tikai</w:t>
      </w:r>
      <w:proofErr w:type="spellEnd"/>
      <w:r w:rsidR="00974082" w:rsidRPr="00974082">
        <w:rPr>
          <w:rFonts w:cstheme="minorHAnsi"/>
          <w:shd w:val="clear" w:color="auto" w:fill="FFFFFF"/>
        </w:rPr>
        <w:t> </w:t>
      </w:r>
      <w:proofErr w:type="spellStart"/>
      <w:r w:rsidR="00974082" w:rsidRPr="00974082">
        <w:rPr>
          <w:rFonts w:cstheme="minorHAnsi"/>
        </w:rPr>
        <w:fldChar w:fldCharType="begin"/>
      </w:r>
      <w:r w:rsidR="00974082" w:rsidRPr="00974082">
        <w:rPr>
          <w:rFonts w:cstheme="minorHAnsi"/>
        </w:rPr>
        <w:instrText xml:space="preserve"> HYPERLINK "https://registri.vi.gov.lv/rap" \t "_blank" </w:instrText>
      </w:r>
      <w:r w:rsidR="00974082" w:rsidRPr="00974082">
        <w:rPr>
          <w:rFonts w:cstheme="minorHAnsi"/>
        </w:rPr>
        <w:fldChar w:fldCharType="separate"/>
      </w:r>
      <w:r w:rsidR="00974082" w:rsidRPr="00974082">
        <w:rPr>
          <w:rStyle w:val="Hyperlink"/>
          <w:rFonts w:cstheme="minorHAnsi"/>
          <w:color w:val="auto"/>
          <w:shd w:val="clear" w:color="auto" w:fill="FFFFFF"/>
        </w:rPr>
        <w:t>Ārstniecības</w:t>
      </w:r>
      <w:proofErr w:type="spellEnd"/>
      <w:r w:rsidR="00974082" w:rsidRPr="00974082">
        <w:rPr>
          <w:rStyle w:val="Hyperlink"/>
          <w:rFonts w:cstheme="minorHAnsi"/>
          <w:color w:val="auto"/>
          <w:shd w:val="clear" w:color="auto" w:fill="FFFFFF"/>
        </w:rPr>
        <w:t xml:space="preserve"> </w:t>
      </w:r>
      <w:proofErr w:type="spellStart"/>
      <w:r w:rsidR="00974082" w:rsidRPr="00974082">
        <w:rPr>
          <w:rStyle w:val="Hyperlink"/>
          <w:rFonts w:cstheme="minorHAnsi"/>
          <w:color w:val="auto"/>
          <w:shd w:val="clear" w:color="auto" w:fill="FFFFFF"/>
        </w:rPr>
        <w:t>personu</w:t>
      </w:r>
      <w:proofErr w:type="spellEnd"/>
      <w:r w:rsidR="00974082" w:rsidRPr="00974082">
        <w:rPr>
          <w:rStyle w:val="Hyperlink"/>
          <w:rFonts w:cstheme="minorHAnsi"/>
          <w:color w:val="auto"/>
          <w:shd w:val="clear" w:color="auto" w:fill="FFFFFF"/>
        </w:rPr>
        <w:t xml:space="preserve"> </w:t>
      </w:r>
      <w:proofErr w:type="spellStart"/>
      <w:r w:rsidR="00974082" w:rsidRPr="00974082">
        <w:rPr>
          <w:rStyle w:val="Hyperlink"/>
          <w:rFonts w:cstheme="minorHAnsi"/>
          <w:color w:val="auto"/>
          <w:shd w:val="clear" w:color="auto" w:fill="FFFFFF"/>
        </w:rPr>
        <w:t>reģistrā</w:t>
      </w:r>
      <w:proofErr w:type="spellEnd"/>
      <w:r w:rsidR="00974082" w:rsidRPr="00974082">
        <w:rPr>
          <w:rFonts w:cstheme="minorHAnsi"/>
        </w:rPr>
        <w:fldChar w:fldCharType="end"/>
      </w:r>
      <w:r w:rsidR="00974082" w:rsidRPr="00974082">
        <w:rPr>
          <w:rFonts w:cstheme="minorHAnsi"/>
          <w:shd w:val="clear" w:color="auto" w:fill="FFFFFF"/>
        </w:rPr>
        <w:t> </w:t>
      </w:r>
      <w:proofErr w:type="spellStart"/>
      <w:r w:rsidR="00974082" w:rsidRPr="00974082">
        <w:rPr>
          <w:rFonts w:cstheme="minorHAnsi"/>
          <w:shd w:val="clear" w:color="auto" w:fill="FFFFFF"/>
        </w:rPr>
        <w:t>iekļautās</w:t>
      </w:r>
      <w:proofErr w:type="spellEnd"/>
      <w:r w:rsidR="00974082" w:rsidRPr="00974082">
        <w:rPr>
          <w:rFonts w:cstheme="minorHAnsi"/>
          <w:shd w:val="clear" w:color="auto" w:fill="FFFFFF"/>
        </w:rPr>
        <w:t xml:space="preserve"> </w:t>
      </w:r>
      <w:proofErr w:type="spellStart"/>
      <w:r w:rsidR="00974082" w:rsidRPr="00974082">
        <w:rPr>
          <w:rFonts w:cstheme="minorHAnsi"/>
          <w:shd w:val="clear" w:color="auto" w:fill="FFFFFF"/>
        </w:rPr>
        <w:t>ārstniecības</w:t>
      </w:r>
      <w:proofErr w:type="spellEnd"/>
      <w:r w:rsidR="00974082" w:rsidRPr="00974082">
        <w:rPr>
          <w:rFonts w:cstheme="minorHAnsi"/>
          <w:shd w:val="clear" w:color="auto" w:fill="FFFFFF"/>
        </w:rPr>
        <w:t xml:space="preserve"> personas un </w:t>
      </w:r>
      <w:proofErr w:type="spellStart"/>
      <w:r w:rsidR="00974082" w:rsidRPr="00974082">
        <w:rPr>
          <w:rFonts w:cstheme="minorHAnsi"/>
          <w:shd w:val="clear" w:color="auto" w:fill="FFFFFF"/>
        </w:rPr>
        <w:t>ārstniecības</w:t>
      </w:r>
      <w:proofErr w:type="spellEnd"/>
      <w:r w:rsidR="00974082" w:rsidRPr="00974082">
        <w:rPr>
          <w:rFonts w:cstheme="minorHAnsi"/>
          <w:shd w:val="clear" w:color="auto" w:fill="FFFFFF"/>
        </w:rPr>
        <w:t xml:space="preserve"> </w:t>
      </w:r>
      <w:proofErr w:type="spellStart"/>
      <w:r w:rsidR="00974082" w:rsidRPr="00974082">
        <w:rPr>
          <w:rFonts w:cstheme="minorHAnsi"/>
          <w:shd w:val="clear" w:color="auto" w:fill="FFFFFF"/>
        </w:rPr>
        <w:t>iestādēs</w:t>
      </w:r>
      <w:proofErr w:type="spellEnd"/>
      <w:r w:rsidR="00974082" w:rsidRPr="00974082">
        <w:rPr>
          <w:rFonts w:cstheme="minorHAnsi"/>
          <w:shd w:val="clear" w:color="auto" w:fill="FFFFFF"/>
        </w:rPr>
        <w:t xml:space="preserve">, kas </w:t>
      </w:r>
      <w:proofErr w:type="spellStart"/>
      <w:r w:rsidR="00974082" w:rsidRPr="00974082">
        <w:rPr>
          <w:rFonts w:cstheme="minorHAnsi"/>
          <w:shd w:val="clear" w:color="auto" w:fill="FFFFFF"/>
        </w:rPr>
        <w:t>reģistrētas</w:t>
      </w:r>
      <w:proofErr w:type="spellEnd"/>
      <w:r w:rsidR="00974082" w:rsidRPr="00974082">
        <w:rPr>
          <w:rFonts w:cstheme="minorHAnsi"/>
          <w:shd w:val="clear" w:color="auto" w:fill="FFFFFF"/>
        </w:rPr>
        <w:t> </w:t>
      </w:r>
      <w:hyperlink r:id="rId5" w:tgtFrame="_blank" w:history="1">
        <w:proofErr w:type="spellStart"/>
        <w:r w:rsidR="00974082" w:rsidRPr="00974082">
          <w:rPr>
            <w:rStyle w:val="Hyperlink"/>
            <w:rFonts w:cstheme="minorHAnsi"/>
            <w:color w:val="auto"/>
            <w:shd w:val="clear" w:color="auto" w:fill="FFFFFF"/>
          </w:rPr>
          <w:t>Ārstniecības</w:t>
        </w:r>
        <w:proofErr w:type="spellEnd"/>
        <w:r w:rsidR="00974082" w:rsidRPr="00974082">
          <w:rPr>
            <w:rStyle w:val="Hyperlink"/>
            <w:rFonts w:cstheme="minorHAnsi"/>
            <w:color w:val="auto"/>
            <w:shd w:val="clear" w:color="auto" w:fill="FFFFFF"/>
          </w:rPr>
          <w:t xml:space="preserve"> </w:t>
        </w:r>
        <w:proofErr w:type="spellStart"/>
        <w:r w:rsidR="00974082" w:rsidRPr="00974082">
          <w:rPr>
            <w:rStyle w:val="Hyperlink"/>
            <w:rFonts w:cstheme="minorHAnsi"/>
            <w:color w:val="auto"/>
            <w:shd w:val="clear" w:color="auto" w:fill="FFFFFF"/>
          </w:rPr>
          <w:t>iestāžu</w:t>
        </w:r>
        <w:proofErr w:type="spellEnd"/>
        <w:r w:rsidR="00974082" w:rsidRPr="00974082">
          <w:rPr>
            <w:rStyle w:val="Hyperlink"/>
            <w:rFonts w:cstheme="minorHAnsi"/>
            <w:color w:val="auto"/>
            <w:shd w:val="clear" w:color="auto" w:fill="FFFFFF"/>
          </w:rPr>
          <w:t xml:space="preserve"> </w:t>
        </w:r>
        <w:r w:rsidR="002D08DE">
          <w:rPr>
            <w:rStyle w:val="Hyperlink"/>
            <w:rFonts w:cstheme="minorHAnsi"/>
            <w:color w:val="auto"/>
            <w:shd w:val="clear" w:color="auto" w:fill="FFFFFF"/>
          </w:rPr>
          <w:t>(</w:t>
        </w:r>
        <w:r w:rsidR="0039745A">
          <w:rPr>
            <w:rStyle w:val="Hyperlink"/>
            <w:rFonts w:cstheme="minorHAnsi"/>
            <w:color w:val="auto"/>
            <w:shd w:val="clear" w:color="auto" w:fill="FFFFFF"/>
          </w:rPr>
          <w:t>Ā</w:t>
        </w:r>
        <w:r w:rsidR="002D08DE">
          <w:rPr>
            <w:rStyle w:val="Hyperlink"/>
            <w:rFonts w:cstheme="minorHAnsi"/>
            <w:color w:val="auto"/>
            <w:shd w:val="clear" w:color="auto" w:fill="FFFFFF"/>
          </w:rPr>
          <w:t xml:space="preserve">I) </w:t>
        </w:r>
        <w:proofErr w:type="spellStart"/>
        <w:r w:rsidR="00974082" w:rsidRPr="00974082">
          <w:rPr>
            <w:rStyle w:val="Hyperlink"/>
            <w:rFonts w:cstheme="minorHAnsi"/>
            <w:color w:val="auto"/>
            <w:shd w:val="clear" w:color="auto" w:fill="FFFFFF"/>
          </w:rPr>
          <w:t>reģistrā</w:t>
        </w:r>
        <w:proofErr w:type="spellEnd"/>
      </w:hyperlink>
      <w:r w:rsidR="00974082" w:rsidRPr="00974082">
        <w:rPr>
          <w:rFonts w:cstheme="minorHAnsi"/>
          <w:shd w:val="clear" w:color="auto" w:fill="FFFFFF"/>
        </w:rPr>
        <w:t>.</w:t>
      </w:r>
    </w:p>
    <w:p w14:paraId="590721C4" w14:textId="35447D4B" w:rsidR="00974082" w:rsidRDefault="0096647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Lai </w:t>
      </w:r>
      <w:proofErr w:type="spellStart"/>
      <w:r>
        <w:rPr>
          <w:rFonts w:cstheme="minorHAnsi"/>
          <w:shd w:val="clear" w:color="auto" w:fill="FFFFFF"/>
        </w:rPr>
        <w:t>Optikas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mazu</w:t>
      </w:r>
      <w:r w:rsidR="00EB278B">
        <w:rPr>
          <w:rFonts w:cstheme="minorHAnsi"/>
          <w:shd w:val="clear" w:color="auto" w:fill="FFFFFF"/>
        </w:rPr>
        <w:t>m</w:t>
      </w:r>
      <w:r>
        <w:rPr>
          <w:rFonts w:cstheme="minorHAnsi"/>
          <w:shd w:val="clear" w:color="auto" w:fill="FFFFFF"/>
        </w:rPr>
        <w:t>tirdzniecības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uzņēmumi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jeb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Optikas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veikali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varētu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sniegt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Optometrista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pakalpojumus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tiem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jāreģistrējās</w:t>
      </w:r>
      <w:proofErr w:type="spellEnd"/>
      <w:r>
        <w:rPr>
          <w:rFonts w:cstheme="minorHAnsi"/>
          <w:shd w:val="clear" w:color="auto" w:fill="FFFFFF"/>
        </w:rPr>
        <w:t xml:space="preserve">  </w:t>
      </w:r>
      <w:r w:rsidR="0039745A">
        <w:rPr>
          <w:rFonts w:cstheme="minorHAnsi"/>
          <w:shd w:val="clear" w:color="auto" w:fill="FFFFFF"/>
        </w:rPr>
        <w:t>ĀI</w:t>
      </w:r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reģistrā</w:t>
      </w:r>
      <w:proofErr w:type="spellEnd"/>
      <w:r>
        <w:rPr>
          <w:rFonts w:cstheme="minorHAnsi"/>
          <w:shd w:val="clear" w:color="auto" w:fill="FFFFFF"/>
        </w:rPr>
        <w:t>.</w:t>
      </w:r>
    </w:p>
    <w:p w14:paraId="7A06527E" w14:textId="2B37E63C" w:rsidR="00EB278B" w:rsidRDefault="00EB278B">
      <w:pPr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Vairāku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adrešu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gadījumā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katrai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mazumtirdzniecības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vietai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jāveic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atsevišķa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reģistrācija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ar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norādi</w:t>
      </w:r>
      <w:proofErr w:type="spellEnd"/>
      <w:r>
        <w:rPr>
          <w:rFonts w:cstheme="minorHAnsi"/>
          <w:shd w:val="clear" w:color="auto" w:fill="FFFFFF"/>
        </w:rPr>
        <w:t xml:space="preserve"> par </w:t>
      </w:r>
      <w:proofErr w:type="spellStart"/>
      <w:r>
        <w:rPr>
          <w:rFonts w:cstheme="minorHAnsi"/>
          <w:shd w:val="clear" w:color="auto" w:fill="FFFFFF"/>
        </w:rPr>
        <w:t>tās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tipu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Centrālā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vai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Fliāle</w:t>
      </w:r>
      <w:proofErr w:type="spellEnd"/>
      <w:r>
        <w:rPr>
          <w:rFonts w:cstheme="minorHAnsi"/>
          <w:shd w:val="clear" w:color="auto" w:fill="FFFFFF"/>
        </w:rPr>
        <w:t>.</w:t>
      </w:r>
    </w:p>
    <w:p w14:paraId="2F1D3ED9" w14:textId="272B43BA" w:rsidR="00D35D77" w:rsidRDefault="0039745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ĀI</w:t>
      </w:r>
      <w:r w:rsidR="00D35D77">
        <w:rPr>
          <w:rFonts w:cstheme="minorHAnsi"/>
          <w:shd w:val="clear" w:color="auto" w:fill="FFFFFF"/>
        </w:rPr>
        <w:t xml:space="preserve"> </w:t>
      </w:r>
      <w:proofErr w:type="spellStart"/>
      <w:r w:rsidR="00D35D77">
        <w:rPr>
          <w:rFonts w:cstheme="minorHAnsi"/>
          <w:shd w:val="clear" w:color="auto" w:fill="FFFFFF"/>
        </w:rPr>
        <w:t>reģistrāciju</w:t>
      </w:r>
      <w:proofErr w:type="spellEnd"/>
      <w:r w:rsidR="00D35D77">
        <w:rPr>
          <w:rFonts w:cstheme="minorHAnsi"/>
          <w:shd w:val="clear" w:color="auto" w:fill="FFFFFF"/>
        </w:rPr>
        <w:t xml:space="preserve"> </w:t>
      </w:r>
      <w:proofErr w:type="spellStart"/>
      <w:r w:rsidR="00D35D77">
        <w:rPr>
          <w:rFonts w:cstheme="minorHAnsi"/>
          <w:shd w:val="clear" w:color="auto" w:fill="FFFFFF"/>
        </w:rPr>
        <w:t>veic</w:t>
      </w:r>
      <w:proofErr w:type="spellEnd"/>
      <w:r w:rsidR="00D35D77">
        <w:rPr>
          <w:rFonts w:cstheme="minorHAnsi"/>
          <w:shd w:val="clear" w:color="auto" w:fill="FFFFFF"/>
        </w:rPr>
        <w:t xml:space="preserve"> </w:t>
      </w:r>
      <w:proofErr w:type="spellStart"/>
      <w:r w:rsidR="00D35D77">
        <w:rPr>
          <w:rFonts w:cstheme="minorHAnsi"/>
          <w:shd w:val="clear" w:color="auto" w:fill="FFFFFF"/>
        </w:rPr>
        <w:t>Veselības</w:t>
      </w:r>
      <w:proofErr w:type="spellEnd"/>
      <w:r w:rsidR="00D35D77">
        <w:rPr>
          <w:rFonts w:cstheme="minorHAnsi"/>
          <w:shd w:val="clear" w:color="auto" w:fill="FFFFFF"/>
        </w:rPr>
        <w:t xml:space="preserve"> </w:t>
      </w:r>
      <w:proofErr w:type="spellStart"/>
      <w:r w:rsidR="00D35D77">
        <w:rPr>
          <w:rFonts w:cstheme="minorHAnsi"/>
          <w:shd w:val="clear" w:color="auto" w:fill="FFFFFF"/>
        </w:rPr>
        <w:t>inspekcija</w:t>
      </w:r>
      <w:proofErr w:type="spellEnd"/>
      <w:r w:rsidR="00D35D77">
        <w:rPr>
          <w:rFonts w:cstheme="minorHAnsi"/>
          <w:shd w:val="clear" w:color="auto" w:fill="FFFFFF"/>
        </w:rPr>
        <w:t xml:space="preserve"> (VI), </w:t>
      </w:r>
      <w:proofErr w:type="spellStart"/>
      <w:r w:rsidR="00D35D77">
        <w:rPr>
          <w:rFonts w:cstheme="minorHAnsi"/>
          <w:shd w:val="clear" w:color="auto" w:fill="FFFFFF"/>
        </w:rPr>
        <w:t>reģistrācijas</w:t>
      </w:r>
      <w:proofErr w:type="spellEnd"/>
      <w:r w:rsidR="00D35D77">
        <w:rPr>
          <w:rFonts w:cstheme="minorHAnsi"/>
          <w:shd w:val="clear" w:color="auto" w:fill="FFFFFF"/>
        </w:rPr>
        <w:t xml:space="preserve"> </w:t>
      </w:r>
      <w:proofErr w:type="spellStart"/>
      <w:r w:rsidR="00D35D77">
        <w:rPr>
          <w:rFonts w:cstheme="minorHAnsi"/>
          <w:shd w:val="clear" w:color="auto" w:fill="FFFFFF"/>
        </w:rPr>
        <w:t>procesa</w:t>
      </w:r>
      <w:proofErr w:type="spellEnd"/>
      <w:r w:rsidR="00D35D77">
        <w:rPr>
          <w:rFonts w:cstheme="minorHAnsi"/>
          <w:shd w:val="clear" w:color="auto" w:fill="FFFFFF"/>
        </w:rPr>
        <w:t xml:space="preserve"> </w:t>
      </w:r>
      <w:proofErr w:type="spellStart"/>
      <w:r w:rsidR="00D35D77">
        <w:rPr>
          <w:rFonts w:cstheme="minorHAnsi"/>
          <w:shd w:val="clear" w:color="auto" w:fill="FFFFFF"/>
        </w:rPr>
        <w:t>apraksts</w:t>
      </w:r>
      <w:proofErr w:type="spellEnd"/>
      <w:r w:rsidR="00D35D77">
        <w:rPr>
          <w:rFonts w:cstheme="minorHAnsi"/>
          <w:shd w:val="clear" w:color="auto" w:fill="FFFFFF"/>
        </w:rPr>
        <w:t xml:space="preserve"> </w:t>
      </w:r>
      <w:proofErr w:type="spellStart"/>
      <w:r w:rsidR="00D35D77">
        <w:rPr>
          <w:rFonts w:cstheme="minorHAnsi"/>
          <w:shd w:val="clear" w:color="auto" w:fill="FFFFFF"/>
        </w:rPr>
        <w:t>atrodams</w:t>
      </w:r>
      <w:proofErr w:type="spellEnd"/>
      <w:r w:rsidR="00D35D77">
        <w:rPr>
          <w:rFonts w:cstheme="minorHAnsi"/>
          <w:shd w:val="clear" w:color="auto" w:fill="FFFFFF"/>
        </w:rPr>
        <w:t xml:space="preserve">  VI </w:t>
      </w:r>
      <w:proofErr w:type="spellStart"/>
      <w:r w:rsidR="00D35D77">
        <w:rPr>
          <w:rFonts w:cstheme="minorHAnsi"/>
          <w:shd w:val="clear" w:color="auto" w:fill="FFFFFF"/>
        </w:rPr>
        <w:t>mājas</w:t>
      </w:r>
      <w:proofErr w:type="spellEnd"/>
      <w:r w:rsidR="00D35D77">
        <w:rPr>
          <w:rFonts w:cstheme="minorHAnsi"/>
          <w:shd w:val="clear" w:color="auto" w:fill="FFFFFF"/>
        </w:rPr>
        <w:t xml:space="preserve"> </w:t>
      </w:r>
      <w:proofErr w:type="spellStart"/>
      <w:r w:rsidR="00D35D77">
        <w:rPr>
          <w:rFonts w:cstheme="minorHAnsi"/>
          <w:shd w:val="clear" w:color="auto" w:fill="FFFFFF"/>
        </w:rPr>
        <w:t>lapā</w:t>
      </w:r>
      <w:proofErr w:type="spellEnd"/>
      <w:r w:rsidR="00D35D77">
        <w:rPr>
          <w:rFonts w:cstheme="minorHAnsi"/>
          <w:shd w:val="clear" w:color="auto" w:fill="FFFFFF"/>
        </w:rPr>
        <w:t>:</w:t>
      </w:r>
    </w:p>
    <w:p w14:paraId="069E828B" w14:textId="28985541" w:rsidR="00966477" w:rsidRDefault="004B2306">
      <w:hyperlink r:id="rId6" w:history="1">
        <w:proofErr w:type="spellStart"/>
        <w:r w:rsidR="00D35D77">
          <w:rPr>
            <w:rStyle w:val="Hyperlink"/>
          </w:rPr>
          <w:t>Reģistrācijas</w:t>
        </w:r>
        <w:proofErr w:type="spellEnd"/>
        <w:r w:rsidR="00D35D77">
          <w:rPr>
            <w:rStyle w:val="Hyperlink"/>
          </w:rPr>
          <w:t xml:space="preserve"> process | </w:t>
        </w:r>
        <w:proofErr w:type="spellStart"/>
        <w:r w:rsidR="00D35D77">
          <w:rPr>
            <w:rStyle w:val="Hyperlink"/>
          </w:rPr>
          <w:t>Veselības</w:t>
        </w:r>
        <w:proofErr w:type="spellEnd"/>
        <w:r w:rsidR="00D35D77">
          <w:rPr>
            <w:rStyle w:val="Hyperlink"/>
          </w:rPr>
          <w:t xml:space="preserve"> </w:t>
        </w:r>
        <w:proofErr w:type="spellStart"/>
        <w:r w:rsidR="00D35D77">
          <w:rPr>
            <w:rStyle w:val="Hyperlink"/>
          </w:rPr>
          <w:t>inspekcija</w:t>
        </w:r>
        <w:proofErr w:type="spellEnd"/>
        <w:r w:rsidR="00D35D77">
          <w:rPr>
            <w:rStyle w:val="Hyperlink"/>
          </w:rPr>
          <w:t xml:space="preserve"> (vi.gov.lv)</w:t>
        </w:r>
      </w:hyperlink>
    </w:p>
    <w:p w14:paraId="174A50AD" w14:textId="6066D3DC" w:rsidR="00730C83" w:rsidRDefault="00D35D77">
      <w:pPr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Šajā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 w:rsidR="00730C83">
        <w:rPr>
          <w:rFonts w:cstheme="minorHAnsi"/>
          <w:shd w:val="clear" w:color="auto" w:fill="FFFFFF"/>
        </w:rPr>
        <w:t>sadaļa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tiek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piedāvāta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pašpārbaudes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anketa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="0039745A">
        <w:rPr>
          <w:rFonts w:cstheme="minorHAnsi"/>
          <w:shd w:val="clear" w:color="auto" w:fill="FFFFFF"/>
        </w:rPr>
        <w:t>ĀI</w:t>
      </w:r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pirms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reģistrācijas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="0039745A">
        <w:rPr>
          <w:rFonts w:cstheme="minorHAnsi"/>
          <w:shd w:val="clear" w:color="auto" w:fill="FFFFFF"/>
        </w:rPr>
        <w:t>ĀI</w:t>
      </w:r>
      <w:r w:rsidR="00730C83">
        <w:rPr>
          <w:rFonts w:cstheme="minorHAnsi"/>
          <w:shd w:val="clear" w:color="auto" w:fill="FFFFFF"/>
        </w:rPr>
        <w:t xml:space="preserve"> </w:t>
      </w:r>
      <w:r w:rsidR="00EB278B">
        <w:rPr>
          <w:rFonts w:cstheme="minorHAnsi"/>
          <w:shd w:val="clear" w:color="auto" w:fill="FFFFFF"/>
        </w:rPr>
        <w:t xml:space="preserve"> </w:t>
      </w:r>
      <w:proofErr w:type="spellStart"/>
      <w:r w:rsidR="00730C83">
        <w:rPr>
          <w:rFonts w:cstheme="minorHAnsi"/>
          <w:shd w:val="clear" w:color="auto" w:fill="FFFFFF"/>
        </w:rPr>
        <w:t>reģistrā.</w:t>
      </w:r>
      <w:r w:rsidR="00730C83" w:rsidRPr="00730C83">
        <w:rPr>
          <w:rFonts w:cstheme="minorHAnsi"/>
          <w:shd w:val="clear" w:color="auto" w:fill="FFFFFF"/>
        </w:rPr>
        <w:t>Ja</w:t>
      </w:r>
      <w:proofErr w:type="spellEnd"/>
      <w:r w:rsidR="00730C83" w:rsidRP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 w:rsidRPr="00730C83">
        <w:rPr>
          <w:rFonts w:cstheme="minorHAnsi"/>
          <w:shd w:val="clear" w:color="auto" w:fill="FFFFFF"/>
        </w:rPr>
        <w:t>uz</w:t>
      </w:r>
      <w:proofErr w:type="spellEnd"/>
      <w:r w:rsidR="00730C83" w:rsidRP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 w:rsidRPr="00730C83">
        <w:rPr>
          <w:rFonts w:cstheme="minorHAnsi"/>
          <w:shd w:val="clear" w:color="auto" w:fill="FFFFFF"/>
        </w:rPr>
        <w:t>visiem</w:t>
      </w:r>
      <w:proofErr w:type="spellEnd"/>
      <w:r w:rsidR="00730C83" w:rsidRP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 w:rsidRPr="00730C83">
        <w:rPr>
          <w:rFonts w:cstheme="minorHAnsi"/>
          <w:shd w:val="clear" w:color="auto" w:fill="FFFFFF"/>
        </w:rPr>
        <w:t>apgalvojumiem</w:t>
      </w:r>
      <w:proofErr w:type="spellEnd"/>
      <w:r w:rsidR="00730C83" w:rsidRPr="00730C83">
        <w:rPr>
          <w:rFonts w:cstheme="minorHAnsi"/>
          <w:shd w:val="clear" w:color="auto" w:fill="FFFFFF"/>
        </w:rPr>
        <w:t xml:space="preserve"> </w:t>
      </w:r>
      <w:proofErr w:type="spellStart"/>
      <w:r w:rsidR="00EB278B">
        <w:rPr>
          <w:rFonts w:cstheme="minorHAnsi"/>
          <w:shd w:val="clear" w:color="auto" w:fill="FFFFFF"/>
        </w:rPr>
        <w:t>ir</w:t>
      </w:r>
      <w:proofErr w:type="spellEnd"/>
      <w:r w:rsidR="00EB278B">
        <w:rPr>
          <w:rFonts w:cstheme="minorHAnsi"/>
          <w:shd w:val="clear" w:color="auto" w:fill="FFFFFF"/>
        </w:rPr>
        <w:t xml:space="preserve"> </w:t>
      </w:r>
      <w:proofErr w:type="spellStart"/>
      <w:r w:rsidR="00EB278B">
        <w:rPr>
          <w:rFonts w:cstheme="minorHAnsi"/>
          <w:shd w:val="clear" w:color="auto" w:fill="FFFFFF"/>
        </w:rPr>
        <w:t>atbilde</w:t>
      </w:r>
      <w:proofErr w:type="spellEnd"/>
      <w:r w:rsidR="00730C83" w:rsidRPr="00730C83">
        <w:rPr>
          <w:rFonts w:cstheme="minorHAnsi"/>
          <w:shd w:val="clear" w:color="auto" w:fill="FFFFFF"/>
        </w:rPr>
        <w:t xml:space="preserve"> "</w:t>
      </w:r>
      <w:proofErr w:type="spellStart"/>
      <w:r w:rsidR="00730C83" w:rsidRPr="00730C83">
        <w:rPr>
          <w:rFonts w:cstheme="minorHAnsi"/>
          <w:shd w:val="clear" w:color="auto" w:fill="FFFFFF"/>
        </w:rPr>
        <w:t>jā</w:t>
      </w:r>
      <w:proofErr w:type="spellEnd"/>
      <w:r w:rsidR="00730C83" w:rsidRPr="00730C83">
        <w:rPr>
          <w:rFonts w:cstheme="minorHAnsi"/>
          <w:shd w:val="clear" w:color="auto" w:fill="FFFFFF"/>
        </w:rPr>
        <w:t xml:space="preserve">" </w:t>
      </w:r>
      <w:proofErr w:type="spellStart"/>
      <w:r w:rsidR="00730C83" w:rsidRPr="00730C83">
        <w:rPr>
          <w:rFonts w:cstheme="minorHAnsi"/>
          <w:shd w:val="clear" w:color="auto" w:fill="FFFFFF"/>
        </w:rPr>
        <w:t>vai</w:t>
      </w:r>
      <w:proofErr w:type="spellEnd"/>
      <w:r w:rsidR="00730C83" w:rsidRPr="00730C83">
        <w:rPr>
          <w:rFonts w:cstheme="minorHAnsi"/>
          <w:shd w:val="clear" w:color="auto" w:fill="FFFFFF"/>
        </w:rPr>
        <w:t xml:space="preserve"> "nav </w:t>
      </w:r>
      <w:proofErr w:type="spellStart"/>
      <w:r w:rsidR="00730C83" w:rsidRPr="00730C83">
        <w:rPr>
          <w:rFonts w:cstheme="minorHAnsi"/>
          <w:shd w:val="clear" w:color="auto" w:fill="FFFFFF"/>
        </w:rPr>
        <w:t>attiecināms</w:t>
      </w:r>
      <w:proofErr w:type="spellEnd"/>
      <w:r w:rsidR="00730C83" w:rsidRPr="00730C83">
        <w:rPr>
          <w:rFonts w:cstheme="minorHAnsi"/>
          <w:shd w:val="clear" w:color="auto" w:fill="FFFFFF"/>
        </w:rPr>
        <w:t xml:space="preserve">", </w:t>
      </w:r>
      <w:r w:rsidR="0039745A">
        <w:rPr>
          <w:rFonts w:cstheme="minorHAnsi"/>
          <w:shd w:val="clear" w:color="auto" w:fill="FFFFFF"/>
        </w:rPr>
        <w:t>ĀI</w:t>
      </w:r>
      <w:r w:rsidR="00730C83" w:rsidRP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 w:rsidRPr="00730C83">
        <w:rPr>
          <w:rFonts w:cstheme="minorHAnsi"/>
          <w:shd w:val="clear" w:color="auto" w:fill="FFFFFF"/>
        </w:rPr>
        <w:t>ir</w:t>
      </w:r>
      <w:proofErr w:type="spellEnd"/>
      <w:r w:rsidR="00730C83" w:rsidRP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 w:rsidRPr="00730C83">
        <w:rPr>
          <w:rFonts w:cstheme="minorHAnsi"/>
          <w:shd w:val="clear" w:color="auto" w:fill="FFFFFF"/>
        </w:rPr>
        <w:t>gatava</w:t>
      </w:r>
      <w:proofErr w:type="spellEnd"/>
      <w:r w:rsidR="00730C83" w:rsidRP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 w:rsidRPr="00730C83">
        <w:rPr>
          <w:rFonts w:cstheme="minorHAnsi"/>
          <w:shd w:val="clear" w:color="auto" w:fill="FFFFFF"/>
        </w:rPr>
        <w:t>dokumentu</w:t>
      </w:r>
      <w:proofErr w:type="spellEnd"/>
      <w:r w:rsidR="00730C83" w:rsidRP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 w:rsidRPr="00730C83">
        <w:rPr>
          <w:rFonts w:cstheme="minorHAnsi"/>
          <w:shd w:val="clear" w:color="auto" w:fill="FFFFFF"/>
        </w:rPr>
        <w:t>iesniegšanai</w:t>
      </w:r>
      <w:proofErr w:type="spellEnd"/>
      <w:r w:rsidR="00730C83" w:rsidRP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 w:rsidRPr="00730C83">
        <w:rPr>
          <w:rFonts w:cstheme="minorHAnsi"/>
          <w:shd w:val="clear" w:color="auto" w:fill="FFFFFF"/>
        </w:rPr>
        <w:t>reģistrācijai</w:t>
      </w:r>
      <w:proofErr w:type="spellEnd"/>
      <w:r w:rsidR="00730C83" w:rsidRPr="00730C83">
        <w:rPr>
          <w:rFonts w:cstheme="minorHAnsi"/>
          <w:shd w:val="clear" w:color="auto" w:fill="FFFFFF"/>
        </w:rPr>
        <w:t xml:space="preserve"> </w:t>
      </w:r>
      <w:r w:rsidR="0039745A">
        <w:rPr>
          <w:rFonts w:cstheme="minorHAnsi"/>
          <w:shd w:val="clear" w:color="auto" w:fill="FFFFFF"/>
        </w:rPr>
        <w:t>ĀI</w:t>
      </w:r>
      <w:r w:rsidR="00730C83" w:rsidRP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 w:rsidRPr="00730C83">
        <w:rPr>
          <w:rFonts w:cstheme="minorHAnsi"/>
          <w:shd w:val="clear" w:color="auto" w:fill="FFFFFF"/>
        </w:rPr>
        <w:t>reģistā</w:t>
      </w:r>
      <w:proofErr w:type="spellEnd"/>
      <w:r w:rsidR="00EB278B">
        <w:rPr>
          <w:rFonts w:cstheme="minorHAnsi"/>
          <w:shd w:val="clear" w:color="auto" w:fill="FFFFFF"/>
        </w:rPr>
        <w:t>. J</w:t>
      </w:r>
      <w:r w:rsidR="00730C83">
        <w:rPr>
          <w:rFonts w:cstheme="minorHAnsi"/>
          <w:shd w:val="clear" w:color="auto" w:fill="FFFFFF"/>
        </w:rPr>
        <w:t xml:space="preserve">a </w:t>
      </w:r>
      <w:proofErr w:type="spellStart"/>
      <w:r w:rsidR="00730C83">
        <w:rPr>
          <w:rFonts w:cstheme="minorHAnsi"/>
          <w:shd w:val="clear" w:color="auto" w:fill="FFFFFF"/>
        </w:rPr>
        <w:t>uz</w:t>
      </w:r>
      <w:proofErr w:type="spellEnd"/>
      <w:r w:rsid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>
        <w:rPr>
          <w:rFonts w:cstheme="minorHAnsi"/>
          <w:shd w:val="clear" w:color="auto" w:fill="FFFFFF"/>
        </w:rPr>
        <w:t>kādu</w:t>
      </w:r>
      <w:proofErr w:type="spellEnd"/>
      <w:r w:rsidR="00730C83">
        <w:rPr>
          <w:rFonts w:cstheme="minorHAnsi"/>
          <w:shd w:val="clear" w:color="auto" w:fill="FFFFFF"/>
        </w:rPr>
        <w:t xml:space="preserve"> no </w:t>
      </w:r>
      <w:proofErr w:type="spellStart"/>
      <w:r w:rsidR="00730C83">
        <w:rPr>
          <w:rFonts w:cstheme="minorHAnsi"/>
          <w:shd w:val="clear" w:color="auto" w:fill="FFFFFF"/>
        </w:rPr>
        <w:t>jautājumien</w:t>
      </w:r>
      <w:proofErr w:type="spellEnd"/>
      <w:r w:rsid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>
        <w:rPr>
          <w:rFonts w:cstheme="minorHAnsi"/>
          <w:shd w:val="clear" w:color="auto" w:fill="FFFFFF"/>
        </w:rPr>
        <w:t>atbilde</w:t>
      </w:r>
      <w:proofErr w:type="spellEnd"/>
      <w:r w:rsidR="00730C83">
        <w:rPr>
          <w:rFonts w:cstheme="minorHAnsi"/>
          <w:shd w:val="clear" w:color="auto" w:fill="FFFFFF"/>
        </w:rPr>
        <w:t xml:space="preserve"> </w:t>
      </w:r>
      <w:proofErr w:type="spellStart"/>
      <w:r w:rsidR="00EB278B">
        <w:rPr>
          <w:rFonts w:cstheme="minorHAnsi"/>
          <w:shd w:val="clear" w:color="auto" w:fill="FFFFFF"/>
        </w:rPr>
        <w:t>ir</w:t>
      </w:r>
      <w:proofErr w:type="spellEnd"/>
      <w:r w:rsidR="00EB278B">
        <w:rPr>
          <w:rFonts w:cstheme="minorHAnsi"/>
          <w:shd w:val="clear" w:color="auto" w:fill="FFFFFF"/>
        </w:rPr>
        <w:t xml:space="preserve"> </w:t>
      </w:r>
      <w:r w:rsidR="00730C83">
        <w:rPr>
          <w:rFonts w:cstheme="minorHAnsi"/>
          <w:shd w:val="clear" w:color="auto" w:fill="FFFFFF"/>
        </w:rPr>
        <w:t>“</w:t>
      </w:r>
      <w:proofErr w:type="spellStart"/>
      <w:r w:rsidR="00730C83">
        <w:rPr>
          <w:rFonts w:cstheme="minorHAnsi"/>
          <w:shd w:val="clear" w:color="auto" w:fill="FFFFFF"/>
        </w:rPr>
        <w:t>nē</w:t>
      </w:r>
      <w:proofErr w:type="spellEnd"/>
      <w:r w:rsidR="00730C83">
        <w:rPr>
          <w:rFonts w:cstheme="minorHAnsi"/>
          <w:shd w:val="clear" w:color="auto" w:fill="FFFFFF"/>
        </w:rPr>
        <w:t xml:space="preserve">”, tad </w:t>
      </w:r>
      <w:proofErr w:type="spellStart"/>
      <w:r w:rsidR="00730C83">
        <w:rPr>
          <w:rFonts w:cstheme="minorHAnsi"/>
          <w:shd w:val="clear" w:color="auto" w:fill="FFFFFF"/>
        </w:rPr>
        <w:t>ir</w:t>
      </w:r>
      <w:proofErr w:type="spellEnd"/>
      <w:r w:rsid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>
        <w:rPr>
          <w:rFonts w:cstheme="minorHAnsi"/>
          <w:shd w:val="clear" w:color="auto" w:fill="FFFFFF"/>
        </w:rPr>
        <w:t>jāveic</w:t>
      </w:r>
      <w:proofErr w:type="spellEnd"/>
      <w:r w:rsid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>
        <w:rPr>
          <w:rFonts w:cstheme="minorHAnsi"/>
          <w:shd w:val="clear" w:color="auto" w:fill="FFFFFF"/>
        </w:rPr>
        <w:t>darbības</w:t>
      </w:r>
      <w:proofErr w:type="spellEnd"/>
      <w:r w:rsidR="00730C83">
        <w:rPr>
          <w:rFonts w:cstheme="minorHAnsi"/>
          <w:shd w:val="clear" w:color="auto" w:fill="FFFFFF"/>
        </w:rPr>
        <w:t xml:space="preserve">, </w:t>
      </w:r>
      <w:proofErr w:type="spellStart"/>
      <w:r w:rsidR="00730C83">
        <w:rPr>
          <w:rFonts w:cstheme="minorHAnsi"/>
          <w:shd w:val="clear" w:color="auto" w:fill="FFFFFF"/>
        </w:rPr>
        <w:t>lai</w:t>
      </w:r>
      <w:proofErr w:type="spellEnd"/>
      <w:r w:rsid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>
        <w:rPr>
          <w:rFonts w:cstheme="minorHAnsi"/>
          <w:shd w:val="clear" w:color="auto" w:fill="FFFFFF"/>
        </w:rPr>
        <w:t>realizētu</w:t>
      </w:r>
      <w:proofErr w:type="spellEnd"/>
      <w:r w:rsid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>
        <w:rPr>
          <w:rFonts w:cstheme="minorHAnsi"/>
          <w:shd w:val="clear" w:color="auto" w:fill="FFFFFF"/>
        </w:rPr>
        <w:t>šo</w:t>
      </w:r>
      <w:proofErr w:type="spellEnd"/>
      <w:r w:rsid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>
        <w:rPr>
          <w:rFonts w:cstheme="minorHAnsi"/>
          <w:shd w:val="clear" w:color="auto" w:fill="FFFFFF"/>
        </w:rPr>
        <w:t>jomu</w:t>
      </w:r>
      <w:proofErr w:type="spellEnd"/>
      <w:r w:rsid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>
        <w:rPr>
          <w:rFonts w:cstheme="minorHAnsi"/>
          <w:shd w:val="clear" w:color="auto" w:fill="FFFFFF"/>
        </w:rPr>
        <w:t>vai</w:t>
      </w:r>
      <w:proofErr w:type="spellEnd"/>
      <w:r w:rsidR="00730C83">
        <w:rPr>
          <w:rFonts w:cstheme="minorHAnsi"/>
          <w:shd w:val="clear" w:color="auto" w:fill="FFFFFF"/>
        </w:rPr>
        <w:t xml:space="preserve"> </w:t>
      </w:r>
      <w:proofErr w:type="spellStart"/>
      <w:r w:rsidR="00730C83">
        <w:rPr>
          <w:rFonts w:cstheme="minorHAnsi"/>
          <w:shd w:val="clear" w:color="auto" w:fill="FFFFFF"/>
        </w:rPr>
        <w:t>apgalvojumu</w:t>
      </w:r>
      <w:proofErr w:type="spellEnd"/>
      <w:r w:rsidR="00730C83">
        <w:rPr>
          <w:rFonts w:cstheme="minorHAnsi"/>
          <w:shd w:val="clear" w:color="auto" w:fill="FFFFFF"/>
        </w:rPr>
        <w:t>.</w:t>
      </w:r>
    </w:p>
    <w:p w14:paraId="69ED54D0" w14:textId="014A2E0E" w:rsidR="00BE28A8" w:rsidRDefault="007D467A">
      <w:pPr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Balstoties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uz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 w:rsidR="00BE28A8">
        <w:rPr>
          <w:rFonts w:cstheme="minorHAnsi"/>
          <w:shd w:val="clear" w:color="auto" w:fill="FFFFFF"/>
        </w:rPr>
        <w:t>p</w:t>
      </w:r>
      <w:r w:rsidR="00F225DC">
        <w:rPr>
          <w:rFonts w:cstheme="minorHAnsi"/>
          <w:shd w:val="clear" w:color="auto" w:fill="FFFFFF"/>
        </w:rPr>
        <w:t>ašpā</w:t>
      </w:r>
      <w:r w:rsidR="00BE28A8">
        <w:rPr>
          <w:rFonts w:cstheme="minorHAnsi"/>
          <w:shd w:val="clear" w:color="auto" w:fill="FFFFFF"/>
        </w:rPr>
        <w:t>rbaudes</w:t>
      </w:r>
      <w:proofErr w:type="spellEnd"/>
      <w:r w:rsidR="00BE28A8">
        <w:rPr>
          <w:rFonts w:cstheme="minorHAnsi"/>
          <w:shd w:val="clear" w:color="auto" w:fill="FFFFFF"/>
        </w:rPr>
        <w:t xml:space="preserve"> </w:t>
      </w:r>
      <w:proofErr w:type="spellStart"/>
      <w:r w:rsidR="00BE28A8">
        <w:rPr>
          <w:rFonts w:cstheme="minorHAnsi"/>
          <w:shd w:val="clear" w:color="auto" w:fill="FFFFFF"/>
        </w:rPr>
        <w:t>anketu</w:t>
      </w:r>
      <w:proofErr w:type="spellEnd"/>
      <w:r w:rsidR="00BE28A8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 xml:space="preserve">LOOA </w:t>
      </w:r>
      <w:proofErr w:type="spellStart"/>
      <w:r>
        <w:rPr>
          <w:rFonts w:cstheme="minorHAnsi"/>
          <w:shd w:val="clear" w:color="auto" w:fill="FFFFFF"/>
        </w:rPr>
        <w:t>ir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izveidojusi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 w:rsidR="00BE28A8">
        <w:rPr>
          <w:rFonts w:cstheme="minorHAnsi"/>
          <w:shd w:val="clear" w:color="auto" w:fill="FFFFFF"/>
        </w:rPr>
        <w:t>savu</w:t>
      </w:r>
      <w:proofErr w:type="spellEnd"/>
      <w:r w:rsidR="00BE28A8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informatīvu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tabulu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 w:rsidR="00BE28A8">
        <w:rPr>
          <w:rFonts w:cstheme="minorHAnsi"/>
          <w:shd w:val="clear" w:color="auto" w:fill="FFFFFF"/>
        </w:rPr>
        <w:t>ar</w:t>
      </w:r>
      <w:proofErr w:type="spellEnd"/>
      <w:r w:rsidR="00BE28A8">
        <w:rPr>
          <w:rFonts w:cstheme="minorHAnsi"/>
          <w:shd w:val="clear" w:color="auto" w:fill="FFFFFF"/>
        </w:rPr>
        <w:t xml:space="preserve"> </w:t>
      </w:r>
      <w:proofErr w:type="spellStart"/>
      <w:r w:rsidR="00BE28A8">
        <w:rPr>
          <w:rFonts w:cstheme="minorHAnsi"/>
          <w:shd w:val="clear" w:color="auto" w:fill="FFFFFF"/>
        </w:rPr>
        <w:t>skaidrojumiem</w:t>
      </w:r>
      <w:proofErr w:type="spellEnd"/>
      <w:r w:rsidR="00BE28A8">
        <w:rPr>
          <w:rFonts w:cstheme="minorHAnsi"/>
          <w:shd w:val="clear" w:color="auto" w:fill="FFFFFF"/>
        </w:rPr>
        <w:t xml:space="preserve"> par </w:t>
      </w:r>
      <w:proofErr w:type="spellStart"/>
      <w:r w:rsidR="00BE28A8">
        <w:rPr>
          <w:rFonts w:cstheme="minorHAnsi"/>
          <w:shd w:val="clear" w:color="auto" w:fill="FFFFFF"/>
        </w:rPr>
        <w:t>kārtību</w:t>
      </w:r>
      <w:proofErr w:type="spellEnd"/>
      <w:r w:rsidR="00BE28A8">
        <w:rPr>
          <w:rFonts w:cstheme="minorHAnsi"/>
          <w:shd w:val="clear" w:color="auto" w:fill="FFFFFF"/>
        </w:rPr>
        <w:t xml:space="preserve"> un </w:t>
      </w:r>
      <w:proofErr w:type="spellStart"/>
      <w:r w:rsidR="00BE28A8">
        <w:rPr>
          <w:rFonts w:cstheme="minorHAnsi"/>
          <w:shd w:val="clear" w:color="auto" w:fill="FFFFFF"/>
        </w:rPr>
        <w:t>dokumentiem</w:t>
      </w:r>
      <w:proofErr w:type="spellEnd"/>
      <w:r w:rsidR="00BE28A8">
        <w:rPr>
          <w:rFonts w:cstheme="minorHAnsi"/>
          <w:shd w:val="clear" w:color="auto" w:fill="FFFFFF"/>
        </w:rPr>
        <w:t xml:space="preserve"> par </w:t>
      </w:r>
      <w:proofErr w:type="spellStart"/>
      <w:r w:rsidR="00BE28A8">
        <w:rPr>
          <w:rFonts w:cstheme="minorHAnsi"/>
          <w:shd w:val="clear" w:color="auto" w:fill="FFFFFF"/>
        </w:rPr>
        <w:t>reģistrācijas</w:t>
      </w:r>
      <w:proofErr w:type="spellEnd"/>
      <w:r w:rsidR="00BE28A8">
        <w:rPr>
          <w:rFonts w:cstheme="minorHAnsi"/>
          <w:shd w:val="clear" w:color="auto" w:fill="FFFFFF"/>
        </w:rPr>
        <w:t xml:space="preserve"> </w:t>
      </w:r>
      <w:proofErr w:type="spellStart"/>
      <w:r w:rsidR="00BE28A8">
        <w:rPr>
          <w:rFonts w:cstheme="minorHAnsi"/>
          <w:shd w:val="clear" w:color="auto" w:fill="FFFFFF"/>
        </w:rPr>
        <w:t>procesu</w:t>
      </w:r>
      <w:proofErr w:type="spellEnd"/>
      <w:r w:rsidR="00BE28A8">
        <w:rPr>
          <w:rFonts w:cstheme="minorHAnsi"/>
          <w:shd w:val="clear" w:color="auto" w:fill="FFFFFF"/>
        </w:rPr>
        <w:t xml:space="preserve"> </w:t>
      </w:r>
      <w:proofErr w:type="spellStart"/>
      <w:r w:rsidR="00BE28A8">
        <w:rPr>
          <w:rFonts w:cstheme="minorHAnsi"/>
          <w:shd w:val="clear" w:color="auto" w:fill="FFFFFF"/>
        </w:rPr>
        <w:t>gan</w:t>
      </w:r>
      <w:proofErr w:type="spellEnd"/>
      <w:r w:rsidR="00BE28A8">
        <w:rPr>
          <w:rFonts w:cstheme="minorHAnsi"/>
          <w:shd w:val="clear" w:color="auto" w:fill="FFFFFF"/>
        </w:rPr>
        <w:t xml:space="preserve"> </w:t>
      </w:r>
      <w:proofErr w:type="spellStart"/>
      <w:r w:rsidR="00BE28A8">
        <w:rPr>
          <w:rFonts w:cstheme="minorHAnsi"/>
          <w:shd w:val="clear" w:color="auto" w:fill="FFFFFF"/>
        </w:rPr>
        <w:t>Optometristiem</w:t>
      </w:r>
      <w:proofErr w:type="spellEnd"/>
      <w:r w:rsidR="00BE28A8">
        <w:rPr>
          <w:rFonts w:cstheme="minorHAnsi"/>
          <w:shd w:val="clear" w:color="auto" w:fill="FFFFFF"/>
        </w:rPr>
        <w:t xml:space="preserve">, </w:t>
      </w:r>
      <w:proofErr w:type="spellStart"/>
      <w:r w:rsidR="00BE28A8">
        <w:rPr>
          <w:rFonts w:cstheme="minorHAnsi"/>
          <w:shd w:val="clear" w:color="auto" w:fill="FFFFFF"/>
        </w:rPr>
        <w:t>gan</w:t>
      </w:r>
      <w:proofErr w:type="spellEnd"/>
      <w:r w:rsidR="00BE28A8">
        <w:rPr>
          <w:rFonts w:cstheme="minorHAnsi"/>
          <w:shd w:val="clear" w:color="auto" w:fill="FFFFFF"/>
        </w:rPr>
        <w:t xml:space="preserve"> </w:t>
      </w:r>
      <w:proofErr w:type="spellStart"/>
      <w:r w:rsidR="00BE28A8">
        <w:rPr>
          <w:rFonts w:cstheme="minorHAnsi"/>
          <w:shd w:val="clear" w:color="auto" w:fill="FFFFFF"/>
        </w:rPr>
        <w:t>uzņēmumu</w:t>
      </w:r>
      <w:proofErr w:type="spellEnd"/>
      <w:r w:rsidR="00BE28A8">
        <w:rPr>
          <w:rFonts w:cstheme="minorHAnsi"/>
          <w:shd w:val="clear" w:color="auto" w:fill="FFFFFF"/>
        </w:rPr>
        <w:t xml:space="preserve"> </w:t>
      </w:r>
      <w:proofErr w:type="spellStart"/>
      <w:r w:rsidR="00BE28A8">
        <w:rPr>
          <w:rFonts w:cstheme="minorHAnsi"/>
          <w:shd w:val="clear" w:color="auto" w:fill="FFFFFF"/>
        </w:rPr>
        <w:t>atbildīgajiem</w:t>
      </w:r>
      <w:proofErr w:type="spellEnd"/>
      <w:r w:rsidR="00BE28A8">
        <w:rPr>
          <w:rFonts w:cstheme="minorHAnsi"/>
          <w:shd w:val="clear" w:color="auto" w:fill="FFFFFF"/>
        </w:rPr>
        <w:t xml:space="preserve"> </w:t>
      </w:r>
      <w:proofErr w:type="spellStart"/>
      <w:r w:rsidR="00BE28A8">
        <w:rPr>
          <w:rFonts w:cstheme="minorHAnsi"/>
          <w:shd w:val="clear" w:color="auto" w:fill="FFFFFF"/>
        </w:rPr>
        <w:t>darbiniekiem</w:t>
      </w:r>
      <w:proofErr w:type="spellEnd"/>
      <w:r w:rsidR="00BE28A8">
        <w:rPr>
          <w:rFonts w:cstheme="minorHAnsi"/>
          <w:shd w:val="clear" w:color="auto" w:fill="FFFFFF"/>
        </w:rPr>
        <w:t>.</w:t>
      </w:r>
      <w:r w:rsidR="00F225DC">
        <w:rPr>
          <w:rFonts w:cstheme="minorHAnsi"/>
          <w:shd w:val="clear" w:color="auto" w:fill="FFFFFF"/>
        </w:rPr>
        <w:t xml:space="preserve"> </w:t>
      </w:r>
      <w:proofErr w:type="spellStart"/>
      <w:r w:rsidR="00BE28A8">
        <w:rPr>
          <w:rFonts w:cstheme="minorHAnsi"/>
          <w:shd w:val="clear" w:color="auto" w:fill="FFFFFF"/>
        </w:rPr>
        <w:t>Dokuments</w:t>
      </w:r>
      <w:proofErr w:type="spellEnd"/>
      <w:r w:rsidR="00BE28A8">
        <w:rPr>
          <w:rFonts w:cstheme="minorHAnsi"/>
          <w:shd w:val="clear" w:color="auto" w:fill="FFFFFF"/>
        </w:rPr>
        <w:t xml:space="preserve"> </w:t>
      </w:r>
      <w:proofErr w:type="spellStart"/>
      <w:r w:rsidR="00BE28A8">
        <w:rPr>
          <w:rFonts w:cstheme="minorHAnsi"/>
          <w:shd w:val="clear" w:color="auto" w:fill="FFFFFF"/>
        </w:rPr>
        <w:t>atrodams</w:t>
      </w:r>
      <w:proofErr w:type="spellEnd"/>
      <w:r w:rsidR="00BE28A8">
        <w:rPr>
          <w:rFonts w:cstheme="minorHAnsi"/>
          <w:shd w:val="clear" w:color="auto" w:fill="FFFFFF"/>
        </w:rPr>
        <w:t xml:space="preserve"> </w:t>
      </w:r>
      <w:proofErr w:type="spellStart"/>
      <w:r w:rsidR="00BE28A8">
        <w:rPr>
          <w:rFonts w:cstheme="minorHAnsi"/>
          <w:shd w:val="clear" w:color="auto" w:fill="FFFFFF"/>
        </w:rPr>
        <w:t>koplietošanas</w:t>
      </w:r>
      <w:proofErr w:type="spellEnd"/>
      <w:r w:rsidR="00BE28A8">
        <w:rPr>
          <w:rFonts w:cstheme="minorHAnsi"/>
          <w:shd w:val="clear" w:color="auto" w:fill="FFFFFF"/>
        </w:rPr>
        <w:t xml:space="preserve"> </w:t>
      </w:r>
      <w:proofErr w:type="spellStart"/>
      <w:r w:rsidR="00BE28A8">
        <w:rPr>
          <w:rFonts w:cstheme="minorHAnsi"/>
          <w:shd w:val="clear" w:color="auto" w:fill="FFFFFF"/>
        </w:rPr>
        <w:t>mapē</w:t>
      </w:r>
      <w:proofErr w:type="spellEnd"/>
      <w:r w:rsidR="00573926">
        <w:rPr>
          <w:rFonts w:cstheme="minorHAnsi"/>
          <w:shd w:val="clear" w:color="auto" w:fill="FFFFFF"/>
        </w:rPr>
        <w:t>.</w:t>
      </w:r>
    </w:p>
    <w:p w14:paraId="3E2780F6" w14:textId="4C50EE8C" w:rsidR="00573926" w:rsidRDefault="00573926">
      <w:pPr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Zemāk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ir</w:t>
      </w:r>
      <w:proofErr w:type="spellEnd"/>
      <w:r>
        <w:rPr>
          <w:rFonts w:cstheme="minorHAnsi"/>
          <w:shd w:val="clear" w:color="auto" w:fill="FFFFFF"/>
        </w:rPr>
        <w:t xml:space="preserve"> LOOA </w:t>
      </w:r>
      <w:proofErr w:type="spellStart"/>
      <w:r>
        <w:rPr>
          <w:rFonts w:cstheme="minorHAnsi"/>
          <w:shd w:val="clear" w:color="auto" w:fill="FFFFFF"/>
        </w:rPr>
        <w:t>apkopotie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="0039745A">
        <w:rPr>
          <w:rFonts w:cstheme="minorHAnsi"/>
          <w:shd w:val="clear" w:color="auto" w:fill="FFFFFF"/>
        </w:rPr>
        <w:t>ĀI</w:t>
      </w:r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reģistrācijas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procesa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komentāri</w:t>
      </w:r>
      <w:proofErr w:type="spellEnd"/>
      <w:r>
        <w:rPr>
          <w:rFonts w:cstheme="minorHAnsi"/>
          <w:shd w:val="clear" w:color="auto" w:fill="FFFFFF"/>
        </w:rPr>
        <w:t xml:space="preserve"> un </w:t>
      </w:r>
      <w:proofErr w:type="spellStart"/>
      <w:r>
        <w:rPr>
          <w:rFonts w:cstheme="minorHAnsi"/>
          <w:shd w:val="clear" w:color="auto" w:fill="FFFFFF"/>
        </w:rPr>
        <w:t>ieteikumi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balstoties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uz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pašu</w:t>
      </w:r>
      <w:proofErr w:type="spellEnd"/>
      <w:r>
        <w:rPr>
          <w:rFonts w:cstheme="minorHAnsi"/>
          <w:shd w:val="clear" w:color="auto" w:fill="FFFFFF"/>
        </w:rPr>
        <w:t xml:space="preserve"> un </w:t>
      </w:r>
      <w:proofErr w:type="spellStart"/>
      <w:r>
        <w:rPr>
          <w:rFonts w:cstheme="minorHAnsi"/>
          <w:shd w:val="clear" w:color="auto" w:fill="FFFFFF"/>
        </w:rPr>
        <w:t>kolēģu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kuri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jau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veikuši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</w:t>
      </w:r>
      <w:r w:rsidR="00E556EC">
        <w:rPr>
          <w:rFonts w:cstheme="minorHAnsi"/>
          <w:shd w:val="clear" w:color="auto" w:fill="FFFFFF"/>
        </w:rPr>
        <w:t>ģ</w:t>
      </w:r>
      <w:r>
        <w:rPr>
          <w:rFonts w:cstheme="minorHAnsi"/>
          <w:shd w:val="clear" w:color="auto" w:fill="FFFFFF"/>
        </w:rPr>
        <w:t>ģistrāciju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pieredzi</w:t>
      </w:r>
      <w:proofErr w:type="spellEnd"/>
      <w:r>
        <w:rPr>
          <w:rFonts w:cstheme="minorHAnsi"/>
          <w:shd w:val="clear" w:color="auto" w:fill="FFFFFF"/>
        </w:rPr>
        <w:t>.</w:t>
      </w:r>
    </w:p>
    <w:p w14:paraId="2471396E" w14:textId="3EBA296B" w:rsidR="00730C83" w:rsidRPr="00F225DC" w:rsidRDefault="00F225DC" w:rsidP="00F225DC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36D98">
        <w:rPr>
          <w:rFonts w:cstheme="minorHAnsi"/>
          <w:b/>
          <w:bCs/>
          <w:shd w:val="clear" w:color="auto" w:fill="FFFFFF"/>
        </w:rPr>
        <w:t>NACE</w:t>
      </w:r>
      <w:r w:rsidR="00E556EC" w:rsidRPr="00436D98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E556EC" w:rsidRPr="00436D98">
        <w:rPr>
          <w:rFonts w:cstheme="minorHAnsi"/>
          <w:b/>
          <w:bCs/>
          <w:shd w:val="clear" w:color="auto" w:fill="FFFFFF"/>
        </w:rPr>
        <w:t>kodi</w:t>
      </w:r>
      <w:proofErr w:type="spellEnd"/>
      <w:r w:rsidR="00E556EC" w:rsidRPr="00436D98">
        <w:rPr>
          <w:rFonts w:cstheme="minorHAnsi"/>
          <w:b/>
          <w:bCs/>
          <w:shd w:val="clear" w:color="auto" w:fill="FFFFFF"/>
        </w:rPr>
        <w:t xml:space="preserve">, 1.2. </w:t>
      </w:r>
      <w:proofErr w:type="spellStart"/>
      <w:r w:rsidR="00E556EC" w:rsidRPr="00436D98">
        <w:rPr>
          <w:rFonts w:cstheme="minorHAnsi"/>
          <w:b/>
          <w:bCs/>
          <w:shd w:val="clear" w:color="auto" w:fill="FFFFFF"/>
        </w:rPr>
        <w:t>punkts</w:t>
      </w:r>
      <w:proofErr w:type="spellEnd"/>
      <w:r w:rsidR="00E556EC" w:rsidRPr="00436D98">
        <w:rPr>
          <w:rFonts w:cstheme="minorHAnsi"/>
          <w:b/>
          <w:bCs/>
          <w:shd w:val="clear" w:color="auto" w:fill="FFFFFF"/>
        </w:rPr>
        <w:t xml:space="preserve"> VI </w:t>
      </w:r>
      <w:proofErr w:type="spellStart"/>
      <w:r w:rsidR="00E556EC" w:rsidRPr="00436D98">
        <w:rPr>
          <w:rFonts w:cstheme="minorHAnsi"/>
          <w:b/>
          <w:bCs/>
          <w:shd w:val="clear" w:color="auto" w:fill="FFFFFF"/>
        </w:rPr>
        <w:t>pašp</w:t>
      </w:r>
      <w:r w:rsidR="00C24873" w:rsidRPr="00436D98">
        <w:rPr>
          <w:rFonts w:cstheme="minorHAnsi"/>
          <w:b/>
          <w:bCs/>
          <w:shd w:val="clear" w:color="auto" w:fill="FFFFFF"/>
        </w:rPr>
        <w:t>ā</w:t>
      </w:r>
      <w:r w:rsidR="00E556EC" w:rsidRPr="00436D98">
        <w:rPr>
          <w:rFonts w:cstheme="minorHAnsi"/>
          <w:b/>
          <w:bCs/>
          <w:shd w:val="clear" w:color="auto" w:fill="FFFFFF"/>
        </w:rPr>
        <w:t>rbaudes</w:t>
      </w:r>
      <w:proofErr w:type="spellEnd"/>
      <w:r w:rsidR="00E556EC" w:rsidRPr="00436D98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E556EC" w:rsidRPr="00436D98">
        <w:rPr>
          <w:rFonts w:cstheme="minorHAnsi"/>
          <w:b/>
          <w:bCs/>
          <w:shd w:val="clear" w:color="auto" w:fill="FFFFFF"/>
        </w:rPr>
        <w:t>anketā</w:t>
      </w:r>
      <w:proofErr w:type="spellEnd"/>
      <w:r w:rsidR="00E556EC" w:rsidRPr="00F225DC">
        <w:rPr>
          <w:rFonts w:cstheme="minorHAnsi"/>
          <w:shd w:val="clear" w:color="auto" w:fill="FFFFFF"/>
        </w:rPr>
        <w:t>.</w:t>
      </w:r>
    </w:p>
    <w:p w14:paraId="15A9476F" w14:textId="7FFA6C71" w:rsidR="00E556EC" w:rsidRDefault="00E556E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NACE </w:t>
      </w:r>
      <w:proofErr w:type="spellStart"/>
      <w:r>
        <w:rPr>
          <w:rFonts w:cstheme="minorHAnsi"/>
          <w:shd w:val="clear" w:color="auto" w:fill="FFFFFF"/>
        </w:rPr>
        <w:t>kodus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papildināt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vai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mainīt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iespējams</w:t>
      </w:r>
      <w:proofErr w:type="spellEnd"/>
      <w:r>
        <w:rPr>
          <w:rFonts w:cstheme="minorHAnsi"/>
          <w:shd w:val="clear" w:color="auto" w:fill="FFFFFF"/>
        </w:rPr>
        <w:t xml:space="preserve"> VID EDS </w:t>
      </w:r>
      <w:proofErr w:type="spellStart"/>
      <w:r>
        <w:rPr>
          <w:rFonts w:cstheme="minorHAnsi"/>
          <w:shd w:val="clear" w:color="auto" w:fill="FFFFFF"/>
        </w:rPr>
        <w:t>sistēmā</w:t>
      </w:r>
      <w:proofErr w:type="spellEnd"/>
    </w:p>
    <w:p w14:paraId="1B5A1D45" w14:textId="7AD6F0AE" w:rsidR="00E556EC" w:rsidRDefault="00E556EC">
      <w:pPr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Uz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Optikas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mazumtirdzniecību</w:t>
      </w:r>
      <w:proofErr w:type="spellEnd"/>
      <w:r>
        <w:rPr>
          <w:rFonts w:cstheme="minorHAnsi"/>
          <w:shd w:val="clear" w:color="auto" w:fill="FFFFFF"/>
        </w:rPr>
        <w:t xml:space="preserve"> un </w:t>
      </w:r>
      <w:proofErr w:type="spellStart"/>
      <w:r>
        <w:rPr>
          <w:rFonts w:cstheme="minorHAnsi"/>
          <w:shd w:val="clear" w:color="auto" w:fill="FFFFFF"/>
        </w:rPr>
        <w:t>Optometrista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pakalpojumiem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attiecināmi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sekojoši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kodi</w:t>
      </w:r>
      <w:proofErr w:type="spellEnd"/>
      <w:r>
        <w:rPr>
          <w:rFonts w:cstheme="minorHAnsi"/>
          <w:shd w:val="clear" w:color="auto" w:fill="FFFFFF"/>
        </w:rPr>
        <w:t>:</w:t>
      </w:r>
    </w:p>
    <w:p w14:paraId="7578632C" w14:textId="77777777" w:rsidR="00F225DC" w:rsidRDefault="00F225DC" w:rsidP="00F225DC">
      <w:r>
        <w:t xml:space="preserve">47.74  </w:t>
      </w:r>
      <w:proofErr w:type="spellStart"/>
      <w:r>
        <w:t>Medicīnas</w:t>
      </w:r>
      <w:proofErr w:type="spellEnd"/>
      <w:r>
        <w:t xml:space="preserve"> un </w:t>
      </w:r>
      <w:proofErr w:type="spellStart"/>
      <w:r>
        <w:t>ortopēdisko</w:t>
      </w:r>
      <w:proofErr w:type="spellEnd"/>
      <w:r>
        <w:t xml:space="preserve"> </w:t>
      </w:r>
      <w:proofErr w:type="spellStart"/>
      <w:r>
        <w:t>preču</w:t>
      </w:r>
      <w:proofErr w:type="spellEnd"/>
      <w:r>
        <w:t xml:space="preserve"> </w:t>
      </w:r>
      <w:proofErr w:type="spellStart"/>
      <w:r>
        <w:t>mazumtirdzniecība</w:t>
      </w:r>
      <w:proofErr w:type="spellEnd"/>
      <w:r>
        <w:t xml:space="preserve"> </w:t>
      </w:r>
      <w:proofErr w:type="spellStart"/>
      <w:r>
        <w:t>specializētajos</w:t>
      </w:r>
      <w:proofErr w:type="spellEnd"/>
      <w:r>
        <w:t xml:space="preserve"> </w:t>
      </w:r>
      <w:proofErr w:type="spellStart"/>
      <w:r>
        <w:t>veikalos</w:t>
      </w:r>
      <w:proofErr w:type="spellEnd"/>
      <w:r>
        <w:t xml:space="preserve"> </w:t>
      </w:r>
    </w:p>
    <w:p w14:paraId="329D3E31" w14:textId="77777777" w:rsidR="00F225DC" w:rsidRDefault="00F225DC" w:rsidP="00F225DC">
      <w:pPr>
        <w:spacing w:after="0"/>
      </w:pPr>
      <w:r>
        <w:t xml:space="preserve">86.90  </w:t>
      </w:r>
      <w:proofErr w:type="spellStart"/>
      <w:r>
        <w:t>Pārējā</w:t>
      </w:r>
      <w:proofErr w:type="spellEnd"/>
      <w:r>
        <w:t xml:space="preserve"> </w:t>
      </w:r>
      <w:proofErr w:type="spellStart"/>
      <w:r>
        <w:t>darbība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aizsardzības</w:t>
      </w:r>
      <w:proofErr w:type="spellEnd"/>
      <w:r>
        <w:t xml:space="preserve"> </w:t>
      </w:r>
      <w:proofErr w:type="spellStart"/>
      <w:r>
        <w:t>jomā</w:t>
      </w:r>
      <w:proofErr w:type="spellEnd"/>
      <w:r>
        <w:t xml:space="preserve">  </w:t>
      </w:r>
    </w:p>
    <w:p w14:paraId="52BDFD6D" w14:textId="5B56F90D" w:rsidR="00F225DC" w:rsidRPr="000A4A2B" w:rsidRDefault="00F225DC" w:rsidP="00F225DC">
      <w:pPr>
        <w:rPr>
          <w:rFonts w:ascii="Calibri" w:hAnsi="Calibri" w:cs="Calibri"/>
        </w:rPr>
      </w:pP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Šajā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klasē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ietilpst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: –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darbība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cilvēka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veselības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aprūpes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jomā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kuru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neveic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slimnīcas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praktizējoši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ārsti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vai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zobārsti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: •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medicīnas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māsu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vecmāšu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fizioterapeitu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vai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cita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vidējā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medicīnas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personāla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darbības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F225DC">
        <w:rPr>
          <w:rFonts w:ascii="Calibri" w:hAnsi="Calibri" w:cs="Calibri"/>
          <w:color w:val="000000"/>
          <w:highlight w:val="yellow"/>
          <w:shd w:val="clear" w:color="auto" w:fill="FFFFFF"/>
        </w:rPr>
        <w:t>optometrijas</w:t>
      </w:r>
      <w:proofErr w:type="spellEnd"/>
      <w:r w:rsidRPr="00F225DC">
        <w:rPr>
          <w:rFonts w:ascii="Calibri" w:hAnsi="Calibri" w:cs="Calibri"/>
          <w:color w:val="000000"/>
          <w:highlight w:val="yellow"/>
          <w:shd w:val="clear" w:color="auto" w:fill="FFFFFF"/>
        </w:rPr>
        <w:t>,</w:t>
      </w:r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hidroterapijas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ārstnieciskās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masāžas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darba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terapijas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runas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defektu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ārstēšanas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pēdu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ārstēšanas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manuālās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terapijas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homeopātijas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akupunktūras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u.c.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jomā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.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Šīs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darbības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var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veikt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klīnikās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kas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ir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piesaistītas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uzņēmumiem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skolām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veco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ļaužu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aprūpes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namiem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arodorganizācijām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un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biedrībām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veselības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aprūpes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iestādēs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izņemot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slimnīcas,kā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arī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privātos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konsultāciju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kabinetos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pacientu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mājās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vai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0A4A2B">
        <w:rPr>
          <w:rFonts w:ascii="Calibri" w:hAnsi="Calibri" w:cs="Calibri"/>
          <w:color w:val="000000"/>
          <w:shd w:val="clear" w:color="auto" w:fill="FFFFFF"/>
        </w:rPr>
        <w:t>citur</w:t>
      </w:r>
      <w:proofErr w:type="spellEnd"/>
      <w:r w:rsidRPr="000A4A2B">
        <w:rPr>
          <w:rFonts w:ascii="Calibri" w:hAnsi="Calibri" w:cs="Calibri"/>
          <w:color w:val="000000"/>
          <w:shd w:val="clear" w:color="auto" w:fill="FFFFFF"/>
        </w:rPr>
        <w:t>. </w:t>
      </w:r>
    </w:p>
    <w:p w14:paraId="6690EE89" w14:textId="2F529996" w:rsidR="00E556EC" w:rsidRPr="00F225DC" w:rsidRDefault="00F225DC" w:rsidP="00F225DC">
      <w:pPr>
        <w:pStyle w:val="ListParagraph"/>
        <w:numPr>
          <w:ilvl w:val="0"/>
          <w:numId w:val="3"/>
        </w:numPr>
        <w:rPr>
          <w:rFonts w:cstheme="minorHAnsi"/>
          <w:b/>
          <w:bCs/>
          <w:shd w:val="clear" w:color="auto" w:fill="FFFFFF"/>
        </w:rPr>
      </w:pPr>
      <w:proofErr w:type="spellStart"/>
      <w:r w:rsidRPr="00F225DC">
        <w:rPr>
          <w:rFonts w:cstheme="minorHAnsi"/>
          <w:b/>
          <w:bCs/>
          <w:shd w:val="clear" w:color="auto" w:fill="FFFFFF"/>
        </w:rPr>
        <w:t>Telpu</w:t>
      </w:r>
      <w:proofErr w:type="spellEnd"/>
      <w:r w:rsidRPr="00F225DC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b/>
          <w:bCs/>
          <w:shd w:val="clear" w:color="auto" w:fill="FFFFFF"/>
        </w:rPr>
        <w:t>vai</w:t>
      </w:r>
      <w:proofErr w:type="spellEnd"/>
      <w:r w:rsidRPr="00F225DC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b/>
          <w:bCs/>
          <w:shd w:val="clear" w:color="auto" w:fill="FFFFFF"/>
        </w:rPr>
        <w:t>Telpu</w:t>
      </w:r>
      <w:proofErr w:type="spellEnd"/>
      <w:r w:rsidRPr="00F225DC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b/>
          <w:bCs/>
          <w:shd w:val="clear" w:color="auto" w:fill="FFFFFF"/>
        </w:rPr>
        <w:t>grupas</w:t>
      </w:r>
      <w:proofErr w:type="spellEnd"/>
      <w:r w:rsidRPr="00F225DC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b/>
          <w:bCs/>
          <w:shd w:val="clear" w:color="auto" w:fill="FFFFFF"/>
        </w:rPr>
        <w:t>lietošanas</w:t>
      </w:r>
      <w:proofErr w:type="spellEnd"/>
      <w:r w:rsidRPr="00F225DC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b/>
          <w:bCs/>
          <w:shd w:val="clear" w:color="auto" w:fill="FFFFFF"/>
        </w:rPr>
        <w:t>veids</w:t>
      </w:r>
      <w:proofErr w:type="spellEnd"/>
      <w:r w:rsidRPr="00F225DC">
        <w:rPr>
          <w:rFonts w:cstheme="minorHAnsi"/>
          <w:b/>
          <w:bCs/>
          <w:shd w:val="clear" w:color="auto" w:fill="FFFFFF"/>
        </w:rPr>
        <w:t xml:space="preserve"> 2.punkts </w:t>
      </w:r>
      <w:proofErr w:type="spellStart"/>
      <w:r w:rsidRPr="00F225DC">
        <w:rPr>
          <w:rFonts w:cstheme="minorHAnsi"/>
          <w:b/>
          <w:bCs/>
          <w:shd w:val="clear" w:color="auto" w:fill="FFFFFF"/>
        </w:rPr>
        <w:t>pašpārbaudes</w:t>
      </w:r>
      <w:proofErr w:type="spellEnd"/>
      <w:r w:rsidRPr="00F225DC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b/>
          <w:bCs/>
          <w:shd w:val="clear" w:color="auto" w:fill="FFFFFF"/>
        </w:rPr>
        <w:t>anketā</w:t>
      </w:r>
      <w:proofErr w:type="spellEnd"/>
    </w:p>
    <w:p w14:paraId="53929361" w14:textId="026A052E" w:rsidR="00E556EC" w:rsidRDefault="00F225DC">
      <w:pPr>
        <w:rPr>
          <w:rFonts w:cstheme="minorHAnsi"/>
          <w:shd w:val="clear" w:color="auto" w:fill="FFFFFF"/>
        </w:rPr>
      </w:pPr>
      <w:proofErr w:type="spellStart"/>
      <w:r w:rsidRPr="00F225DC">
        <w:rPr>
          <w:rFonts w:cstheme="minorHAnsi"/>
          <w:shd w:val="clear" w:color="auto" w:fill="FFFFFF"/>
        </w:rPr>
        <w:t>Telpām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ir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noteikts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atbilstošais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lietošanas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veids</w:t>
      </w:r>
      <w:proofErr w:type="spellEnd"/>
      <w:r w:rsidRPr="00F225DC">
        <w:rPr>
          <w:rFonts w:cstheme="minorHAnsi"/>
          <w:shd w:val="clear" w:color="auto" w:fill="FFFFFF"/>
        </w:rPr>
        <w:t xml:space="preserve">, </w:t>
      </w:r>
      <w:proofErr w:type="spellStart"/>
      <w:r w:rsidRPr="00F225DC">
        <w:rPr>
          <w:rFonts w:cstheme="minorHAnsi"/>
          <w:shd w:val="clear" w:color="auto" w:fill="FFFFFF"/>
        </w:rPr>
        <w:t>kods</w:t>
      </w:r>
      <w:proofErr w:type="spellEnd"/>
      <w:r w:rsidRPr="00F225DC">
        <w:rPr>
          <w:rFonts w:cstheme="minorHAnsi"/>
          <w:shd w:val="clear" w:color="auto" w:fill="FFFFFF"/>
        </w:rPr>
        <w:t xml:space="preserve"> 1264 ( </w:t>
      </w:r>
      <w:proofErr w:type="spellStart"/>
      <w:r w:rsidRPr="00F225DC">
        <w:rPr>
          <w:rFonts w:cstheme="minorHAnsi"/>
          <w:shd w:val="clear" w:color="auto" w:fill="FFFFFF"/>
        </w:rPr>
        <w:t>Ārstniecības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vai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veselības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aprūpes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iestāžu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telpu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grupa</w:t>
      </w:r>
      <w:proofErr w:type="spellEnd"/>
      <w:r w:rsidRPr="00F225DC">
        <w:rPr>
          <w:rFonts w:cstheme="minorHAnsi"/>
          <w:shd w:val="clear" w:color="auto" w:fill="FFFFFF"/>
        </w:rPr>
        <w:t xml:space="preserve">), un </w:t>
      </w:r>
      <w:proofErr w:type="spellStart"/>
      <w:r w:rsidRPr="00F225DC">
        <w:rPr>
          <w:rFonts w:cstheme="minorHAnsi"/>
          <w:shd w:val="clear" w:color="auto" w:fill="FFFFFF"/>
        </w:rPr>
        <w:t>tas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ir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reģistrēts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Valsts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zemes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dienesta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nekustamā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īpašuma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kadastra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informācijas</w:t>
      </w:r>
      <w:proofErr w:type="spellEnd"/>
      <w:r w:rsidRPr="00F225DC">
        <w:rPr>
          <w:rFonts w:cstheme="minorHAnsi"/>
          <w:shd w:val="clear" w:color="auto" w:fill="FFFFFF"/>
        </w:rPr>
        <w:t xml:space="preserve"> </w:t>
      </w:r>
      <w:proofErr w:type="spellStart"/>
      <w:r w:rsidRPr="00F225DC">
        <w:rPr>
          <w:rFonts w:cstheme="minorHAnsi"/>
          <w:shd w:val="clear" w:color="auto" w:fill="FFFFFF"/>
        </w:rPr>
        <w:t>sistēmā</w:t>
      </w:r>
      <w:proofErr w:type="spellEnd"/>
    </w:p>
    <w:p w14:paraId="0CD45A7F" w14:textId="1F68E8EC" w:rsidR="00C24873" w:rsidRDefault="005C37D6" w:rsidP="00F225DC">
      <w:pPr>
        <w:spacing w:after="0" w:line="240" w:lineRule="auto"/>
      </w:pPr>
      <w:r>
        <w:t xml:space="preserve">Ja </w:t>
      </w:r>
      <w:proofErr w:type="spellStart"/>
      <w:r>
        <w:t>esošajām</w:t>
      </w:r>
      <w:proofErr w:type="spellEnd"/>
      <w:r>
        <w:t xml:space="preserve"> </w:t>
      </w:r>
      <w:proofErr w:type="spellStart"/>
      <w:r>
        <w:t>telpām</w:t>
      </w:r>
      <w:proofErr w:type="spellEnd"/>
      <w:r>
        <w:t xml:space="preserve"> nav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telpu</w:t>
      </w:r>
      <w:proofErr w:type="spellEnd"/>
      <w:r>
        <w:t xml:space="preserve"> </w:t>
      </w:r>
      <w:proofErr w:type="spellStart"/>
      <w:r>
        <w:t>grupas</w:t>
      </w:r>
      <w:proofErr w:type="spellEnd"/>
      <w:r>
        <w:t xml:space="preserve"> </w:t>
      </w:r>
      <w:proofErr w:type="spellStart"/>
      <w:r>
        <w:t>kods</w:t>
      </w:r>
      <w:proofErr w:type="spellEnd"/>
      <w:r>
        <w:t>,</w:t>
      </w:r>
      <w:r w:rsidR="00C24873">
        <w:t xml:space="preserve"> tad </w:t>
      </w:r>
      <w:proofErr w:type="spellStart"/>
      <w:r w:rsidR="00C24873">
        <w:t>galvenais</w:t>
      </w:r>
      <w:proofErr w:type="spellEnd"/>
      <w:r w:rsidR="00C24873">
        <w:t xml:space="preserve"> </w:t>
      </w:r>
      <w:proofErr w:type="spellStart"/>
      <w:r w:rsidR="00C24873">
        <w:t>faktors</w:t>
      </w:r>
      <w:proofErr w:type="spellEnd"/>
      <w:r w:rsidR="00C24873">
        <w:t xml:space="preserve">, </w:t>
      </w:r>
      <w:proofErr w:type="spellStart"/>
      <w:r w:rsidR="00C24873">
        <w:t>lai</w:t>
      </w:r>
      <w:proofErr w:type="spellEnd"/>
      <w:r w:rsidR="00C24873">
        <w:t xml:space="preserve"> </w:t>
      </w:r>
      <w:proofErr w:type="spellStart"/>
      <w:r w:rsidR="00C24873">
        <w:t>šo</w:t>
      </w:r>
      <w:proofErr w:type="spellEnd"/>
      <w:r w:rsidR="00C24873">
        <w:t xml:space="preserve"> </w:t>
      </w:r>
      <w:proofErr w:type="spellStart"/>
      <w:r w:rsidR="00C24873">
        <w:t>procesu</w:t>
      </w:r>
      <w:proofErr w:type="spellEnd"/>
      <w:r w:rsidR="00C24873">
        <w:t xml:space="preserve"> </w:t>
      </w:r>
      <w:proofErr w:type="spellStart"/>
      <w:r w:rsidR="00C24873">
        <w:t>virzītu</w:t>
      </w:r>
      <w:proofErr w:type="spellEnd"/>
      <w:r w:rsidR="00C24873">
        <w:t xml:space="preserve"> </w:t>
      </w:r>
      <w:proofErr w:type="spellStart"/>
      <w:r w:rsidR="00C24873">
        <w:t>tālāk</w:t>
      </w:r>
      <w:proofErr w:type="spellEnd"/>
      <w:r w:rsidR="00C24873">
        <w:t xml:space="preserve"> </w:t>
      </w:r>
      <w:proofErr w:type="spellStart"/>
      <w:r w:rsidR="00C24873">
        <w:t>ir</w:t>
      </w:r>
      <w:proofErr w:type="spellEnd"/>
      <w:r w:rsidR="00C24873">
        <w:t xml:space="preserve"> Vides </w:t>
      </w:r>
      <w:proofErr w:type="spellStart"/>
      <w:r w:rsidR="00C24873">
        <w:t>pieejamība</w:t>
      </w:r>
      <w:proofErr w:type="spellEnd"/>
      <w:r w:rsidR="00C24873">
        <w:t xml:space="preserve"> </w:t>
      </w:r>
      <w:proofErr w:type="spellStart"/>
      <w:r w:rsidR="00C24873">
        <w:t>personām</w:t>
      </w:r>
      <w:proofErr w:type="spellEnd"/>
      <w:r w:rsidR="00C24873">
        <w:t xml:space="preserve"> </w:t>
      </w:r>
      <w:proofErr w:type="spellStart"/>
      <w:r w:rsidR="00C24873">
        <w:t>ar</w:t>
      </w:r>
      <w:proofErr w:type="spellEnd"/>
      <w:r w:rsidR="00C24873">
        <w:t xml:space="preserve"> </w:t>
      </w:r>
      <w:proofErr w:type="spellStart"/>
      <w:r w:rsidR="00C24873">
        <w:t>funkcionāliem</w:t>
      </w:r>
      <w:proofErr w:type="spellEnd"/>
      <w:r w:rsidR="00C24873">
        <w:t xml:space="preserve"> </w:t>
      </w:r>
      <w:proofErr w:type="spellStart"/>
      <w:r w:rsidR="00C24873">
        <w:t>traucējumiem</w:t>
      </w:r>
      <w:proofErr w:type="spellEnd"/>
      <w:r w:rsidR="00C24873">
        <w:t>. (</w:t>
      </w:r>
      <w:proofErr w:type="spellStart"/>
      <w:r w:rsidR="00C24873">
        <w:t>Punkts</w:t>
      </w:r>
      <w:proofErr w:type="spellEnd"/>
      <w:r w:rsidR="00C24873">
        <w:t xml:space="preserve"> 3. </w:t>
      </w:r>
      <w:proofErr w:type="spellStart"/>
      <w:r w:rsidR="00C24873">
        <w:t>Pašpārbaudes</w:t>
      </w:r>
      <w:proofErr w:type="spellEnd"/>
      <w:r w:rsidR="00C24873">
        <w:t xml:space="preserve"> </w:t>
      </w:r>
      <w:proofErr w:type="spellStart"/>
      <w:r w:rsidR="00C24873">
        <w:t>anketā</w:t>
      </w:r>
      <w:proofErr w:type="spellEnd"/>
      <w:r w:rsidR="00C24873">
        <w:t>).</w:t>
      </w:r>
    </w:p>
    <w:p w14:paraId="2918C30A" w14:textId="77777777" w:rsidR="00C24873" w:rsidRDefault="00C24873" w:rsidP="00F225DC">
      <w:pPr>
        <w:spacing w:after="0" w:line="240" w:lineRule="auto"/>
      </w:pPr>
    </w:p>
    <w:p w14:paraId="16670C80" w14:textId="77777777" w:rsidR="00C24873" w:rsidRDefault="00C24873" w:rsidP="00F225DC">
      <w:pPr>
        <w:spacing w:after="0" w:line="240" w:lineRule="auto"/>
      </w:pPr>
    </w:p>
    <w:p w14:paraId="4F8FB5E3" w14:textId="7987E8A5" w:rsidR="00C24873" w:rsidRDefault="00C24873" w:rsidP="00F225DC">
      <w:pPr>
        <w:spacing w:after="0" w:line="240" w:lineRule="auto"/>
      </w:pPr>
      <w:r>
        <w:lastRenderedPageBreak/>
        <w:t xml:space="preserve">Ja </w:t>
      </w:r>
      <w:proofErr w:type="spellStart"/>
      <w:r>
        <w:t>Telpas</w:t>
      </w:r>
      <w:proofErr w:type="spellEnd"/>
      <w:r>
        <w:t xml:space="preserve"> </w:t>
      </w:r>
      <w:proofErr w:type="spellStart"/>
      <w:r>
        <w:t>atbilst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Vides </w:t>
      </w:r>
      <w:proofErr w:type="spellStart"/>
      <w:r>
        <w:t>pieejamības</w:t>
      </w:r>
      <w:proofErr w:type="spellEnd"/>
      <w:r>
        <w:t xml:space="preserve"> </w:t>
      </w:r>
      <w:proofErr w:type="spellStart"/>
      <w:r>
        <w:t>prasībām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telpu</w:t>
      </w:r>
      <w:proofErr w:type="spellEnd"/>
      <w:r>
        <w:t xml:space="preserve"> </w:t>
      </w:r>
      <w:proofErr w:type="spellStart"/>
      <w:r>
        <w:t>inventarizācijas</w:t>
      </w:r>
      <w:proofErr w:type="spellEnd"/>
      <w:r>
        <w:t xml:space="preserve"> </w:t>
      </w:r>
      <w:proofErr w:type="spellStart"/>
      <w:r>
        <w:t>lietai</w:t>
      </w:r>
      <w:proofErr w:type="spellEnd"/>
      <w:r>
        <w:t xml:space="preserve">, tad </w:t>
      </w:r>
      <w:proofErr w:type="spellStart"/>
      <w:r>
        <w:t>saskaņojot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Telpu</w:t>
      </w:r>
      <w:proofErr w:type="spellEnd"/>
      <w:r>
        <w:t xml:space="preserve"> </w:t>
      </w:r>
      <w:proofErr w:type="spellStart"/>
      <w:r>
        <w:t>īpašnieku</w:t>
      </w:r>
      <w:proofErr w:type="spellEnd"/>
      <w:r>
        <w:t xml:space="preserve"> </w:t>
      </w:r>
      <w:proofErr w:type="spellStart"/>
      <w:r>
        <w:t>jāvēršas</w:t>
      </w:r>
      <w:proofErr w:type="spellEnd"/>
      <w:r>
        <w:t xml:space="preserve">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Zemes</w:t>
      </w:r>
      <w:proofErr w:type="spellEnd"/>
      <w:r>
        <w:t xml:space="preserve"> </w:t>
      </w:r>
      <w:proofErr w:type="spellStart"/>
      <w:r>
        <w:t>dienestā</w:t>
      </w:r>
      <w:proofErr w:type="spellEnd"/>
      <w:r w:rsidR="00910649">
        <w:t xml:space="preserve"> (VZD)</w:t>
      </w:r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iesniegumu</w:t>
      </w:r>
      <w:proofErr w:type="spellEnd"/>
      <w:r>
        <w:t xml:space="preserve"> un </w:t>
      </w:r>
      <w:proofErr w:type="spellStart"/>
      <w:r>
        <w:t>atbilstošajiem</w:t>
      </w:r>
      <w:proofErr w:type="spellEnd"/>
      <w:r>
        <w:t xml:space="preserve"> </w:t>
      </w:r>
      <w:proofErr w:type="spellStart"/>
      <w:r>
        <w:t>dokumentiem</w:t>
      </w:r>
      <w:proofErr w:type="spellEnd"/>
      <w:r>
        <w:t xml:space="preserve"> par </w:t>
      </w:r>
      <w:proofErr w:type="spellStart"/>
      <w:r>
        <w:t>lietošanas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 </w:t>
      </w:r>
      <w:proofErr w:type="spellStart"/>
      <w:r>
        <w:t>maiņu</w:t>
      </w:r>
      <w:proofErr w:type="spellEnd"/>
      <w:r w:rsidR="00386F01">
        <w:t>.</w:t>
      </w:r>
    </w:p>
    <w:p w14:paraId="6AE8BE3E" w14:textId="7DD739F2" w:rsidR="00386F01" w:rsidRDefault="00386F01" w:rsidP="00F225DC">
      <w:pPr>
        <w:spacing w:after="0" w:line="240" w:lineRule="auto"/>
      </w:pPr>
    </w:p>
    <w:p w14:paraId="13294301" w14:textId="446CA8D2" w:rsidR="005C37D6" w:rsidRDefault="00386F01" w:rsidP="00F225DC">
      <w:pPr>
        <w:spacing w:after="0" w:line="240" w:lineRule="auto"/>
      </w:pPr>
      <w:r>
        <w:t xml:space="preserve">Ja </w:t>
      </w:r>
      <w:proofErr w:type="spellStart"/>
      <w:r>
        <w:t>Telpās</w:t>
      </w:r>
      <w:proofErr w:type="spellEnd"/>
      <w:r>
        <w:t xml:space="preserve"> var </w:t>
      </w:r>
      <w:proofErr w:type="spellStart"/>
      <w:r w:rsidR="002D08DE">
        <w:t>realizēt</w:t>
      </w:r>
      <w:proofErr w:type="spellEnd"/>
      <w:r w:rsidR="002D08DE">
        <w:t xml:space="preserve"> </w:t>
      </w:r>
      <w:proofErr w:type="spellStart"/>
      <w:r w:rsidR="002D08DE">
        <w:t>pārbūvi</w:t>
      </w:r>
      <w:proofErr w:type="spellEnd"/>
      <w:r w:rsidR="002D08DE">
        <w:t xml:space="preserve"> </w:t>
      </w:r>
      <w:proofErr w:type="spellStart"/>
      <w:r w:rsidR="002D08DE">
        <w:t>atbilstoši</w:t>
      </w:r>
      <w:proofErr w:type="spellEnd"/>
      <w:r w:rsidR="002D08DE">
        <w:t xml:space="preserve"> vides </w:t>
      </w:r>
      <w:proofErr w:type="spellStart"/>
      <w:r w:rsidR="002D08DE">
        <w:t>pieejamības</w:t>
      </w:r>
      <w:proofErr w:type="spellEnd"/>
      <w:r w:rsidR="002D08DE">
        <w:t xml:space="preserve"> </w:t>
      </w:r>
      <w:proofErr w:type="spellStart"/>
      <w:r w:rsidR="002D08DE">
        <w:t>prasībām</w:t>
      </w:r>
      <w:proofErr w:type="spellEnd"/>
      <w:r w:rsidR="002D08DE">
        <w:t>,</w:t>
      </w:r>
      <w:r w:rsidR="005C37D6">
        <w:t xml:space="preserve"> tad</w:t>
      </w:r>
      <w:r w:rsidR="002D08DE">
        <w:t xml:space="preserve"> </w:t>
      </w:r>
      <w:proofErr w:type="spellStart"/>
      <w:r w:rsidR="002D08DE">
        <w:t>saskaņojot</w:t>
      </w:r>
      <w:proofErr w:type="spellEnd"/>
      <w:r w:rsidR="002D08DE">
        <w:t xml:space="preserve"> to </w:t>
      </w:r>
      <w:proofErr w:type="spellStart"/>
      <w:r w:rsidR="002D08DE">
        <w:t>ar</w:t>
      </w:r>
      <w:proofErr w:type="spellEnd"/>
      <w:r w:rsidR="002D08DE">
        <w:t xml:space="preserve"> </w:t>
      </w:r>
      <w:proofErr w:type="spellStart"/>
      <w:r w:rsidR="002D08DE">
        <w:t>telpu</w:t>
      </w:r>
      <w:proofErr w:type="spellEnd"/>
      <w:r w:rsidR="002D08DE">
        <w:t xml:space="preserve"> </w:t>
      </w:r>
      <w:proofErr w:type="spellStart"/>
      <w:r w:rsidR="002D08DE">
        <w:t>īpašnieku</w:t>
      </w:r>
      <w:proofErr w:type="spellEnd"/>
      <w:r w:rsidR="002D08DE">
        <w:t xml:space="preserve">, </w:t>
      </w:r>
      <w:r w:rsidR="005C37D6">
        <w:t xml:space="preserve"> </w:t>
      </w:r>
      <w:proofErr w:type="spellStart"/>
      <w:r w:rsidR="005C37D6">
        <w:t>piesaistot</w:t>
      </w:r>
      <w:proofErr w:type="spellEnd"/>
      <w:r w:rsidR="005C37D6">
        <w:t xml:space="preserve"> </w:t>
      </w:r>
      <w:proofErr w:type="spellStart"/>
      <w:r w:rsidR="007B6940">
        <w:t>sertificētu</w:t>
      </w:r>
      <w:proofErr w:type="spellEnd"/>
      <w:r w:rsidR="007B6940">
        <w:t xml:space="preserve"> </w:t>
      </w:r>
      <w:proofErr w:type="spellStart"/>
      <w:r w:rsidR="005C37D6">
        <w:t>arhitektu</w:t>
      </w:r>
      <w:proofErr w:type="spellEnd"/>
      <w:r w:rsidR="005C37D6">
        <w:t xml:space="preserve">, </w:t>
      </w:r>
      <w:proofErr w:type="spellStart"/>
      <w:r w:rsidR="002D08DE">
        <w:t>izveidojot</w:t>
      </w:r>
      <w:proofErr w:type="spellEnd"/>
      <w:r w:rsidR="002D08DE">
        <w:t xml:space="preserve"> </w:t>
      </w:r>
      <w:proofErr w:type="spellStart"/>
      <w:r w:rsidR="002D08DE">
        <w:t>projektu</w:t>
      </w:r>
      <w:proofErr w:type="spellEnd"/>
      <w:r w:rsidR="002D08DE">
        <w:t xml:space="preserve"> </w:t>
      </w:r>
      <w:proofErr w:type="spellStart"/>
      <w:r w:rsidR="002D08DE">
        <w:t>vienkāršotai</w:t>
      </w:r>
      <w:proofErr w:type="spellEnd"/>
      <w:r w:rsidR="002D08DE">
        <w:t xml:space="preserve"> </w:t>
      </w:r>
      <w:proofErr w:type="spellStart"/>
      <w:r w:rsidR="002D08DE">
        <w:t>būvniecības</w:t>
      </w:r>
      <w:proofErr w:type="spellEnd"/>
      <w:r w:rsidR="002D08DE">
        <w:t xml:space="preserve"> </w:t>
      </w:r>
      <w:proofErr w:type="spellStart"/>
      <w:r w:rsidR="002D08DE">
        <w:t>iecerei</w:t>
      </w:r>
      <w:proofErr w:type="spellEnd"/>
      <w:r w:rsidR="002D08DE">
        <w:t xml:space="preserve">, </w:t>
      </w:r>
      <w:r w:rsidR="005C37D6">
        <w:t xml:space="preserve">to </w:t>
      </w:r>
      <w:proofErr w:type="spellStart"/>
      <w:r w:rsidR="005C37D6">
        <w:t>ir</w:t>
      </w:r>
      <w:proofErr w:type="spellEnd"/>
      <w:r w:rsidR="005C37D6">
        <w:t xml:space="preserve"> </w:t>
      </w:r>
      <w:proofErr w:type="spellStart"/>
      <w:r w:rsidR="005C37D6">
        <w:t>iespējams</w:t>
      </w:r>
      <w:proofErr w:type="spellEnd"/>
      <w:r w:rsidR="005C37D6">
        <w:t xml:space="preserve"> </w:t>
      </w:r>
      <w:proofErr w:type="spellStart"/>
      <w:r w:rsidR="005C37D6">
        <w:t>nokārtot</w:t>
      </w:r>
      <w:proofErr w:type="spellEnd"/>
      <w:r w:rsidR="005C37D6">
        <w:t>;</w:t>
      </w:r>
    </w:p>
    <w:p w14:paraId="3199A69B" w14:textId="282833D2" w:rsidR="002D08DE" w:rsidRDefault="002D08DE" w:rsidP="00F225DC">
      <w:pPr>
        <w:spacing w:after="0" w:line="240" w:lineRule="auto"/>
      </w:pPr>
      <w:proofErr w:type="spellStart"/>
      <w:r>
        <w:t>Sākotnēji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jāiesniedz</w:t>
      </w:r>
      <w:proofErr w:type="spellEnd"/>
      <w:r>
        <w:t xml:space="preserve"> </w:t>
      </w:r>
      <w:proofErr w:type="spellStart"/>
      <w:r>
        <w:t>iesniegums</w:t>
      </w:r>
      <w:proofErr w:type="spellEnd"/>
      <w:r>
        <w:t xml:space="preserve"> VI par ĀI </w:t>
      </w:r>
      <w:proofErr w:type="spellStart"/>
      <w:r>
        <w:t>reģistrāciju</w:t>
      </w:r>
      <w:proofErr w:type="spellEnd"/>
      <w:r>
        <w:t xml:space="preserve"> un </w:t>
      </w:r>
      <w:proofErr w:type="spellStart"/>
      <w:r>
        <w:t>uzņēmuma</w:t>
      </w:r>
      <w:proofErr w:type="spellEnd"/>
      <w:r>
        <w:t xml:space="preserve"> </w:t>
      </w:r>
      <w:proofErr w:type="spellStart"/>
      <w:r>
        <w:t>lēmums</w:t>
      </w:r>
      <w:proofErr w:type="spellEnd"/>
      <w:r>
        <w:t xml:space="preserve"> par </w:t>
      </w:r>
      <w:proofErr w:type="spellStart"/>
      <w:r>
        <w:t>ši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uzsākšanu</w:t>
      </w:r>
      <w:proofErr w:type="spellEnd"/>
      <w:r>
        <w:t>.</w:t>
      </w:r>
    </w:p>
    <w:p w14:paraId="2958C845" w14:textId="2620110C" w:rsidR="002D08DE" w:rsidRDefault="002D08DE" w:rsidP="00F225DC">
      <w:pPr>
        <w:spacing w:after="0" w:line="240" w:lineRule="auto"/>
      </w:pPr>
      <w:r>
        <w:t xml:space="preserve">VI </w:t>
      </w:r>
      <w:proofErr w:type="spellStart"/>
      <w:r>
        <w:t>sniedz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atzinumu</w:t>
      </w:r>
      <w:proofErr w:type="spellEnd"/>
      <w:r>
        <w:t xml:space="preserve"> par </w:t>
      </w:r>
      <w:proofErr w:type="spellStart"/>
      <w:r>
        <w:t>Telpu</w:t>
      </w:r>
      <w:proofErr w:type="spellEnd"/>
      <w:r>
        <w:t xml:space="preserve"> </w:t>
      </w:r>
      <w:proofErr w:type="spellStart"/>
      <w:r w:rsidR="00A07BA8">
        <w:t>vienkāršotās</w:t>
      </w:r>
      <w:proofErr w:type="spellEnd"/>
      <w:r w:rsidR="00A07BA8">
        <w:t xml:space="preserve"> </w:t>
      </w:r>
      <w:proofErr w:type="spellStart"/>
      <w:r w:rsidR="00A07BA8">
        <w:t>atjaunošanas</w:t>
      </w:r>
      <w:proofErr w:type="spellEnd"/>
      <w:r w:rsidR="00A07BA8">
        <w:t xml:space="preserve"> </w:t>
      </w:r>
      <w:proofErr w:type="spellStart"/>
      <w:r w:rsidR="00A07BA8">
        <w:t>higiēnisko</w:t>
      </w:r>
      <w:proofErr w:type="spellEnd"/>
      <w:r w:rsidR="00A07BA8">
        <w:t xml:space="preserve"> </w:t>
      </w:r>
      <w:proofErr w:type="spellStart"/>
      <w:r w:rsidR="00A07BA8">
        <w:t>atbilstību</w:t>
      </w:r>
      <w:proofErr w:type="spellEnd"/>
      <w:r w:rsidR="00A07BA8">
        <w:t xml:space="preserve">. </w:t>
      </w:r>
    </w:p>
    <w:p w14:paraId="373AC8B6" w14:textId="0DD20C82" w:rsidR="00A07BA8" w:rsidRDefault="00A07BA8" w:rsidP="00F225DC">
      <w:pPr>
        <w:spacing w:after="0" w:line="240" w:lineRule="auto"/>
      </w:pPr>
      <w:proofErr w:type="spellStart"/>
      <w:r>
        <w:t>Tālāk</w:t>
      </w:r>
      <w:proofErr w:type="spellEnd"/>
      <w:r>
        <w:t xml:space="preserve"> </w:t>
      </w:r>
      <w:proofErr w:type="spellStart"/>
      <w:r>
        <w:t>arhitekts</w:t>
      </w:r>
      <w:proofErr w:type="spellEnd"/>
      <w:r>
        <w:t xml:space="preserve"> var </w:t>
      </w:r>
      <w:proofErr w:type="spellStart"/>
      <w:r>
        <w:t>virzīt</w:t>
      </w:r>
      <w:proofErr w:type="spellEnd"/>
      <w:r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būvvaldi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jāatrod</w:t>
      </w:r>
      <w:proofErr w:type="spellEnd"/>
      <w:r>
        <w:t xml:space="preserve"> </w:t>
      </w:r>
      <w:proofErr w:type="spellStart"/>
      <w:r>
        <w:t>būvnieks</w:t>
      </w:r>
      <w:proofErr w:type="spellEnd"/>
      <w:r>
        <w:t xml:space="preserve">, kas </w:t>
      </w:r>
      <w:proofErr w:type="spellStart"/>
      <w:r>
        <w:t>šo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realizēs</w:t>
      </w:r>
      <w:proofErr w:type="spellEnd"/>
      <w:r>
        <w:t>.</w:t>
      </w:r>
    </w:p>
    <w:p w14:paraId="0C865E7D" w14:textId="46B56C40" w:rsidR="00A07BA8" w:rsidRDefault="00A07BA8" w:rsidP="00F225DC">
      <w:pPr>
        <w:spacing w:after="0" w:line="240" w:lineRule="auto"/>
      </w:pPr>
      <w:proofErr w:type="spellStart"/>
      <w:r>
        <w:t>Procesa</w:t>
      </w:r>
      <w:proofErr w:type="spellEnd"/>
      <w:r>
        <w:t xml:space="preserve"> </w:t>
      </w:r>
      <w:proofErr w:type="spellStart"/>
      <w:r>
        <w:t>rezultāts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Būvvaldes</w:t>
      </w:r>
      <w:proofErr w:type="spellEnd"/>
      <w:r>
        <w:t xml:space="preserve"> </w:t>
      </w:r>
      <w:proofErr w:type="spellStart"/>
      <w:r>
        <w:t>atzīme</w:t>
      </w:r>
      <w:proofErr w:type="spellEnd"/>
      <w:r>
        <w:t xml:space="preserve"> par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pabeigšanu</w:t>
      </w:r>
      <w:proofErr w:type="spellEnd"/>
      <w:r>
        <w:t>.</w:t>
      </w:r>
    </w:p>
    <w:p w14:paraId="16E11F38" w14:textId="06C1C37A" w:rsidR="00910649" w:rsidRDefault="00910649" w:rsidP="00F225DC">
      <w:pPr>
        <w:spacing w:after="0" w:line="240" w:lineRule="auto"/>
      </w:pPr>
      <w:proofErr w:type="spellStart"/>
      <w:r>
        <w:t>Tālāk</w:t>
      </w:r>
      <w:proofErr w:type="spellEnd"/>
      <w:r>
        <w:t xml:space="preserve">, </w:t>
      </w:r>
      <w:proofErr w:type="spellStart"/>
      <w:r>
        <w:t>saskaņojot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Telpu</w:t>
      </w:r>
      <w:proofErr w:type="spellEnd"/>
      <w:r>
        <w:t xml:space="preserve"> </w:t>
      </w:r>
      <w:proofErr w:type="spellStart"/>
      <w:r>
        <w:t>īpašnieku</w:t>
      </w:r>
      <w:proofErr w:type="spellEnd"/>
      <w:r>
        <w:t>,</w:t>
      </w:r>
      <w:r>
        <w:t xml:space="preserve"> </w:t>
      </w:r>
      <w:proofErr w:type="spellStart"/>
      <w:r>
        <w:t>jāvēršas</w:t>
      </w:r>
      <w:proofErr w:type="spellEnd"/>
      <w:r>
        <w:t xml:space="preserve"> </w:t>
      </w:r>
      <w:r>
        <w:t>VZD</w:t>
      </w:r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iesniegumu</w:t>
      </w:r>
      <w:proofErr w:type="spellEnd"/>
      <w:r>
        <w:t xml:space="preserve"> un </w:t>
      </w:r>
      <w:proofErr w:type="spellStart"/>
      <w:r>
        <w:t>atbilstošajiem</w:t>
      </w:r>
      <w:proofErr w:type="spellEnd"/>
      <w:r>
        <w:t xml:space="preserve"> </w:t>
      </w:r>
      <w:proofErr w:type="spellStart"/>
      <w:r>
        <w:t>dokumentiem</w:t>
      </w:r>
      <w:proofErr w:type="spellEnd"/>
      <w:r>
        <w:t xml:space="preserve"> par </w:t>
      </w:r>
      <w:proofErr w:type="spellStart"/>
      <w:r>
        <w:t>lietošanas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 </w:t>
      </w:r>
      <w:proofErr w:type="spellStart"/>
      <w:r>
        <w:t>maiņu</w:t>
      </w:r>
      <w:proofErr w:type="spellEnd"/>
      <w:r>
        <w:t>.</w:t>
      </w:r>
    </w:p>
    <w:p w14:paraId="619B9CAA" w14:textId="4F059C35" w:rsidR="00910649" w:rsidRDefault="00910649" w:rsidP="00F225DC">
      <w:pPr>
        <w:spacing w:after="0" w:line="240" w:lineRule="auto"/>
      </w:pPr>
      <w:r>
        <w:t xml:space="preserve">VZD </w:t>
      </w:r>
      <w:proofErr w:type="spellStart"/>
      <w:r>
        <w:t>veic</w:t>
      </w:r>
      <w:proofErr w:type="spellEnd"/>
      <w:r>
        <w:t xml:space="preserve"> </w:t>
      </w:r>
      <w:proofErr w:type="spellStart"/>
      <w:r>
        <w:t>telpu</w:t>
      </w:r>
      <w:proofErr w:type="spellEnd"/>
      <w:r>
        <w:t xml:space="preserve"> </w:t>
      </w:r>
      <w:proofErr w:type="spellStart"/>
      <w:r>
        <w:t>uzmērīšanu</w:t>
      </w:r>
      <w:proofErr w:type="spellEnd"/>
      <w:r>
        <w:t xml:space="preserve"> un </w:t>
      </w:r>
      <w:proofErr w:type="spellStart"/>
      <w:r>
        <w:t>dastu</w:t>
      </w:r>
      <w:proofErr w:type="spellEnd"/>
      <w:r>
        <w:t xml:space="preserve"> </w:t>
      </w:r>
      <w:proofErr w:type="spellStart"/>
      <w:r>
        <w:t>aktualizācija</w:t>
      </w:r>
      <w:proofErr w:type="spellEnd"/>
      <w:r>
        <w:t xml:space="preserve"> </w:t>
      </w:r>
      <w:proofErr w:type="spellStart"/>
      <w:r>
        <w:t>kadastra</w:t>
      </w:r>
      <w:proofErr w:type="spellEnd"/>
      <w:r>
        <w:t xml:space="preserve"> </w:t>
      </w:r>
      <w:proofErr w:type="spellStart"/>
      <w:r>
        <w:t>sistēmā</w:t>
      </w:r>
      <w:proofErr w:type="spellEnd"/>
      <w:r>
        <w:t xml:space="preserve">. Tas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maksas</w:t>
      </w:r>
      <w:proofErr w:type="spellEnd"/>
      <w:r>
        <w:t xml:space="preserve"> </w:t>
      </w:r>
      <w:proofErr w:type="spellStart"/>
      <w:r>
        <w:t>pakalpojums</w:t>
      </w:r>
      <w:proofErr w:type="spellEnd"/>
      <w:r>
        <w:t xml:space="preserve">, </w:t>
      </w:r>
      <w:proofErr w:type="spellStart"/>
      <w:r>
        <w:t>kura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atkarīga</w:t>
      </w:r>
      <w:proofErr w:type="spellEnd"/>
      <w:r>
        <w:t xml:space="preserve"> no </w:t>
      </w:r>
      <w:proofErr w:type="spellStart"/>
      <w:r>
        <w:t>telpu</w:t>
      </w:r>
      <w:proofErr w:type="spellEnd"/>
      <w:r>
        <w:t xml:space="preserve"> </w:t>
      </w:r>
      <w:proofErr w:type="spellStart"/>
      <w:r>
        <w:t>skaita</w:t>
      </w:r>
      <w:proofErr w:type="spellEnd"/>
      <w:r>
        <w:t xml:space="preserve"> un </w:t>
      </w:r>
      <w:proofErr w:type="spellStart"/>
      <w:r>
        <w:t>platības</w:t>
      </w:r>
      <w:proofErr w:type="spellEnd"/>
      <w:r>
        <w:t xml:space="preserve">. </w:t>
      </w:r>
      <w:proofErr w:type="spellStart"/>
      <w:r>
        <w:t>Orientējoši</w:t>
      </w:r>
      <w:proofErr w:type="spellEnd"/>
      <w:r>
        <w:t xml:space="preserve"> 200- </w:t>
      </w:r>
      <w:proofErr w:type="spellStart"/>
      <w:r>
        <w:t>līdz</w:t>
      </w:r>
      <w:proofErr w:type="spellEnd"/>
      <w:r>
        <w:t xml:space="preserve"> 400,- </w:t>
      </w:r>
      <w:proofErr w:type="spellStart"/>
      <w:r>
        <w:t>eiro</w:t>
      </w:r>
      <w:proofErr w:type="spellEnd"/>
      <w:r>
        <w:t xml:space="preserve">, </w:t>
      </w:r>
      <w:proofErr w:type="spellStart"/>
      <w:r>
        <w:t>pakalpojuma</w:t>
      </w:r>
      <w:proofErr w:type="spellEnd"/>
      <w:r>
        <w:t xml:space="preserve"> </w:t>
      </w:r>
      <w:proofErr w:type="spellStart"/>
      <w:r>
        <w:t>izpildes</w:t>
      </w:r>
      <w:proofErr w:type="spellEnd"/>
      <w:r>
        <w:t xml:space="preserve"> </w:t>
      </w:r>
      <w:proofErr w:type="spellStart"/>
      <w:r>
        <w:t>laiks</w:t>
      </w:r>
      <w:proofErr w:type="spellEnd"/>
      <w:r>
        <w:t xml:space="preserve"> - ~2 </w:t>
      </w:r>
      <w:proofErr w:type="spellStart"/>
      <w:r>
        <w:t>mēneši</w:t>
      </w:r>
      <w:proofErr w:type="spellEnd"/>
      <w:r>
        <w:t>.</w:t>
      </w:r>
    </w:p>
    <w:p w14:paraId="0121D0A2" w14:textId="77777777" w:rsidR="00910649" w:rsidRDefault="00910649" w:rsidP="00F225DC">
      <w:pPr>
        <w:spacing w:after="0" w:line="240" w:lineRule="auto"/>
      </w:pPr>
    </w:p>
    <w:p w14:paraId="267246C4" w14:textId="029B1815" w:rsidR="00A07BA8" w:rsidRDefault="00436D98" w:rsidP="00436D9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Vides </w:t>
      </w:r>
      <w:proofErr w:type="spellStart"/>
      <w:r>
        <w:rPr>
          <w:b/>
          <w:bCs/>
        </w:rPr>
        <w:t>pieejamība</w:t>
      </w:r>
      <w:proofErr w:type="spellEnd"/>
    </w:p>
    <w:p w14:paraId="12F79C6C" w14:textId="550CAE37" w:rsidR="00436D98" w:rsidRDefault="00436D98" w:rsidP="00436D98">
      <w:pPr>
        <w:spacing w:after="0" w:line="240" w:lineRule="auto"/>
      </w:pPr>
      <w:proofErr w:type="spellStart"/>
      <w:r w:rsidRPr="00436D98">
        <w:t>Jāaizpilda</w:t>
      </w:r>
      <w:proofErr w:type="spellEnd"/>
      <w:r w:rsidRPr="00436D98">
        <w:t xml:space="preserve"> </w:t>
      </w:r>
      <w:proofErr w:type="spellStart"/>
      <w:r w:rsidRPr="00436D98">
        <w:t>ir</w:t>
      </w:r>
      <w:proofErr w:type="spellEnd"/>
      <w:r w:rsidRPr="00436D98">
        <w:t xml:space="preserve"> </w:t>
      </w:r>
      <w:proofErr w:type="spellStart"/>
      <w:r w:rsidRPr="00436D98">
        <w:t>apliecinājums</w:t>
      </w:r>
      <w:proofErr w:type="spellEnd"/>
      <w:r w:rsidRPr="00436D98">
        <w:t xml:space="preserve"> </w:t>
      </w:r>
      <w:r>
        <w:t xml:space="preserve"> par vides </w:t>
      </w:r>
      <w:proofErr w:type="spellStart"/>
      <w:r>
        <w:t>pieejamību</w:t>
      </w:r>
      <w:proofErr w:type="spellEnd"/>
      <w:r>
        <w:t xml:space="preserve"> no </w:t>
      </w:r>
      <w:proofErr w:type="spellStart"/>
      <w:r>
        <w:t>jauna</w:t>
      </w:r>
      <w:proofErr w:type="spellEnd"/>
      <w:r>
        <w:t xml:space="preserve"> </w:t>
      </w:r>
      <w:proofErr w:type="spellStart"/>
      <w:r>
        <w:t>reģistrējamai</w:t>
      </w:r>
      <w:proofErr w:type="spellEnd"/>
      <w:r>
        <w:t xml:space="preserve"> </w:t>
      </w:r>
      <w:proofErr w:type="spellStart"/>
      <w:r>
        <w:t>Āi</w:t>
      </w:r>
      <w:proofErr w:type="spellEnd"/>
      <w:r>
        <w:t xml:space="preserve">.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pieejams</w:t>
      </w:r>
      <w:proofErr w:type="spellEnd"/>
      <w:r>
        <w:t xml:space="preserve"> </w:t>
      </w:r>
      <w:proofErr w:type="spellStart"/>
      <w:r>
        <w:t>paraugu</w:t>
      </w:r>
      <w:proofErr w:type="spellEnd"/>
      <w:r>
        <w:t xml:space="preserve"> </w:t>
      </w:r>
      <w:proofErr w:type="spellStart"/>
      <w:r>
        <w:t>mapē</w:t>
      </w:r>
      <w:proofErr w:type="spellEnd"/>
      <w:r>
        <w:t>.</w:t>
      </w:r>
    </w:p>
    <w:p w14:paraId="628448A6" w14:textId="07E3EBE3" w:rsidR="00436D98" w:rsidRDefault="00436D98" w:rsidP="00436D98">
      <w:pPr>
        <w:spacing w:after="0" w:line="240" w:lineRule="auto"/>
      </w:pPr>
    </w:p>
    <w:p w14:paraId="4DDD264D" w14:textId="730534B9" w:rsidR="00436D98" w:rsidRDefault="00436D98" w:rsidP="00436D9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proofErr w:type="spellStart"/>
      <w:r w:rsidRPr="00436D98">
        <w:rPr>
          <w:b/>
          <w:bCs/>
        </w:rPr>
        <w:t>Ārstniecības</w:t>
      </w:r>
      <w:proofErr w:type="spellEnd"/>
      <w:r w:rsidRPr="00436D98">
        <w:rPr>
          <w:b/>
          <w:bCs/>
        </w:rPr>
        <w:t xml:space="preserve"> personas.</w:t>
      </w:r>
    </w:p>
    <w:p w14:paraId="29C4898E" w14:textId="20E63025" w:rsidR="00436D98" w:rsidRPr="00436D98" w:rsidRDefault="00436D98" w:rsidP="00436D98">
      <w:pPr>
        <w:spacing w:after="0" w:line="240" w:lineRule="auto"/>
      </w:pPr>
      <w:proofErr w:type="spellStart"/>
      <w:r w:rsidRPr="00436D98">
        <w:t>Jāaizpilda</w:t>
      </w:r>
      <w:proofErr w:type="spellEnd"/>
      <w:r w:rsidRPr="00436D98">
        <w:t xml:space="preserve"> </w:t>
      </w:r>
      <w:proofErr w:type="spellStart"/>
      <w:r w:rsidRPr="00436D98">
        <w:t>veidlapa</w:t>
      </w:r>
      <w:proofErr w:type="spellEnd"/>
      <w:r>
        <w:t xml:space="preserve"> “</w:t>
      </w:r>
      <w:proofErr w:type="spellStart"/>
      <w:r w:rsidRPr="00436D98">
        <w:t>Informācija</w:t>
      </w:r>
      <w:proofErr w:type="spellEnd"/>
      <w:r w:rsidRPr="00436D98">
        <w:t xml:space="preserve"> par </w:t>
      </w:r>
      <w:proofErr w:type="spellStart"/>
      <w:r w:rsidRPr="00436D98">
        <w:t>ārstniecības</w:t>
      </w:r>
      <w:proofErr w:type="spellEnd"/>
      <w:r w:rsidRPr="00436D98">
        <w:t xml:space="preserve"> </w:t>
      </w:r>
      <w:proofErr w:type="spellStart"/>
      <w:r w:rsidRPr="00436D98">
        <w:t>personu</w:t>
      </w:r>
      <w:proofErr w:type="spellEnd"/>
      <w:r w:rsidRPr="00436D98">
        <w:t xml:space="preserve"> un </w:t>
      </w:r>
      <w:proofErr w:type="spellStart"/>
      <w:r w:rsidRPr="00436D98">
        <w:t>ārstniecības</w:t>
      </w:r>
      <w:proofErr w:type="spellEnd"/>
      <w:r w:rsidRPr="00436D98">
        <w:t xml:space="preserve"> </w:t>
      </w:r>
      <w:proofErr w:type="spellStart"/>
      <w:r w:rsidRPr="00436D98">
        <w:t>atbalsta</w:t>
      </w:r>
      <w:proofErr w:type="spellEnd"/>
      <w:r w:rsidRPr="00436D98">
        <w:t xml:space="preserve"> </w:t>
      </w:r>
      <w:proofErr w:type="spellStart"/>
      <w:r w:rsidRPr="00436D98">
        <w:t>personu</w:t>
      </w:r>
      <w:proofErr w:type="spellEnd"/>
      <w:r w:rsidRPr="00436D98">
        <w:t xml:space="preserve"> </w:t>
      </w:r>
      <w:proofErr w:type="spellStart"/>
      <w:r w:rsidRPr="00436D98">
        <w:t>nodarbinātību</w:t>
      </w:r>
      <w:proofErr w:type="spellEnd"/>
      <w:r w:rsidRPr="00436D98">
        <w:t>"</w:t>
      </w:r>
      <w:r w:rsidR="0034755A">
        <w:t xml:space="preserve">. </w:t>
      </w:r>
      <w:proofErr w:type="spellStart"/>
      <w:r w:rsidR="0034755A">
        <w:t>Dokuments</w:t>
      </w:r>
      <w:proofErr w:type="spellEnd"/>
      <w:r w:rsidR="0034755A">
        <w:t xml:space="preserve"> </w:t>
      </w:r>
      <w:proofErr w:type="spellStart"/>
      <w:r w:rsidR="0034755A">
        <w:t>pieejams</w:t>
      </w:r>
      <w:proofErr w:type="spellEnd"/>
      <w:r w:rsidR="0034755A">
        <w:t xml:space="preserve"> </w:t>
      </w:r>
      <w:proofErr w:type="spellStart"/>
      <w:r w:rsidR="0034755A">
        <w:t>paraugu</w:t>
      </w:r>
      <w:proofErr w:type="spellEnd"/>
      <w:r w:rsidR="0034755A">
        <w:t xml:space="preserve"> </w:t>
      </w:r>
      <w:proofErr w:type="spellStart"/>
      <w:r w:rsidR="0034755A">
        <w:t>mapē</w:t>
      </w:r>
      <w:proofErr w:type="spellEnd"/>
      <w:r w:rsidR="0034755A">
        <w:t>.</w:t>
      </w:r>
    </w:p>
    <w:p w14:paraId="02E0BE17" w14:textId="02E922B2" w:rsidR="00A07BA8" w:rsidRDefault="00A07BA8" w:rsidP="00F225DC">
      <w:pPr>
        <w:spacing w:after="0" w:line="240" w:lineRule="auto"/>
      </w:pPr>
    </w:p>
    <w:p w14:paraId="44E4ABD5" w14:textId="701A92B9" w:rsidR="00A07BA8" w:rsidRDefault="003F3AA9" w:rsidP="003F3AA9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proofErr w:type="spellStart"/>
      <w:r w:rsidRPr="003F3AA9">
        <w:rPr>
          <w:b/>
          <w:bCs/>
        </w:rPr>
        <w:t>Dokumenti</w:t>
      </w:r>
      <w:proofErr w:type="spellEnd"/>
      <w:r w:rsidRPr="003F3AA9">
        <w:rPr>
          <w:b/>
          <w:bCs/>
        </w:rPr>
        <w:t xml:space="preserve"> </w:t>
      </w:r>
      <w:proofErr w:type="spellStart"/>
      <w:r w:rsidRPr="003F3AA9">
        <w:rPr>
          <w:b/>
          <w:bCs/>
        </w:rPr>
        <w:t>apliecināšanai</w:t>
      </w:r>
      <w:proofErr w:type="spellEnd"/>
      <w:r w:rsidRPr="003F3AA9">
        <w:rPr>
          <w:b/>
          <w:bCs/>
        </w:rPr>
        <w:t xml:space="preserve"> par </w:t>
      </w:r>
      <w:proofErr w:type="spellStart"/>
      <w:r w:rsidRPr="003F3AA9">
        <w:rPr>
          <w:b/>
          <w:bCs/>
        </w:rPr>
        <w:t>ārstniecības</w:t>
      </w:r>
      <w:proofErr w:type="spellEnd"/>
      <w:r w:rsidRPr="003F3AA9">
        <w:rPr>
          <w:b/>
          <w:bCs/>
        </w:rPr>
        <w:t xml:space="preserve"> </w:t>
      </w:r>
      <w:proofErr w:type="spellStart"/>
      <w:r w:rsidRPr="003F3AA9">
        <w:rPr>
          <w:b/>
          <w:bCs/>
        </w:rPr>
        <w:t>iestādes</w:t>
      </w:r>
      <w:proofErr w:type="spellEnd"/>
      <w:r w:rsidRPr="003F3AA9">
        <w:rPr>
          <w:b/>
          <w:bCs/>
        </w:rPr>
        <w:t xml:space="preserve"> </w:t>
      </w:r>
      <w:proofErr w:type="spellStart"/>
      <w:r w:rsidRPr="003F3AA9">
        <w:rPr>
          <w:b/>
          <w:bCs/>
        </w:rPr>
        <w:t>atbilstību</w:t>
      </w:r>
      <w:proofErr w:type="spellEnd"/>
      <w:r w:rsidRPr="003F3AA9">
        <w:rPr>
          <w:b/>
          <w:bCs/>
        </w:rPr>
        <w:t xml:space="preserve"> </w:t>
      </w:r>
      <w:proofErr w:type="spellStart"/>
      <w:r w:rsidRPr="003F3AA9">
        <w:rPr>
          <w:b/>
          <w:bCs/>
        </w:rPr>
        <w:t>obligātajām</w:t>
      </w:r>
      <w:proofErr w:type="spellEnd"/>
      <w:r w:rsidRPr="003F3AA9">
        <w:rPr>
          <w:b/>
          <w:bCs/>
        </w:rPr>
        <w:t xml:space="preserve"> </w:t>
      </w:r>
      <w:proofErr w:type="spellStart"/>
      <w:r w:rsidRPr="003F3AA9">
        <w:rPr>
          <w:b/>
          <w:bCs/>
        </w:rPr>
        <w:t>prasībām</w:t>
      </w:r>
      <w:proofErr w:type="spellEnd"/>
      <w:r w:rsidRPr="003F3AA9">
        <w:rPr>
          <w:b/>
          <w:bCs/>
        </w:rPr>
        <w:t xml:space="preserve"> (</w:t>
      </w:r>
      <w:proofErr w:type="spellStart"/>
      <w:r w:rsidRPr="003F3AA9">
        <w:rPr>
          <w:b/>
          <w:bCs/>
        </w:rPr>
        <w:t>jāuzrāda</w:t>
      </w:r>
      <w:proofErr w:type="spellEnd"/>
      <w:r w:rsidRPr="003F3AA9">
        <w:rPr>
          <w:b/>
          <w:bCs/>
        </w:rPr>
        <w:t xml:space="preserve"> </w:t>
      </w:r>
      <w:proofErr w:type="spellStart"/>
      <w:r w:rsidRPr="003F3AA9">
        <w:rPr>
          <w:b/>
          <w:bCs/>
        </w:rPr>
        <w:t>kontroles</w:t>
      </w:r>
      <w:proofErr w:type="spellEnd"/>
      <w:r w:rsidRPr="003F3AA9">
        <w:rPr>
          <w:b/>
          <w:bCs/>
        </w:rPr>
        <w:t xml:space="preserve"> </w:t>
      </w:r>
      <w:proofErr w:type="spellStart"/>
      <w:r w:rsidRPr="003F3AA9">
        <w:rPr>
          <w:b/>
          <w:bCs/>
        </w:rPr>
        <w:t>laikā</w:t>
      </w:r>
      <w:proofErr w:type="spellEnd"/>
      <w:r w:rsidRPr="003F3AA9">
        <w:rPr>
          <w:b/>
          <w:bCs/>
        </w:rPr>
        <w:t>)</w:t>
      </w:r>
    </w:p>
    <w:p w14:paraId="467BC80E" w14:textId="337137F0" w:rsidR="003F3AA9" w:rsidRDefault="003F3AA9" w:rsidP="003F3AA9">
      <w:pPr>
        <w:spacing w:after="0" w:line="240" w:lineRule="auto"/>
      </w:pPr>
      <w:proofErr w:type="spellStart"/>
      <w:r w:rsidRPr="003F3AA9">
        <w:t>Šo</w:t>
      </w:r>
      <w:proofErr w:type="spellEnd"/>
      <w:r w:rsidRPr="003F3AA9">
        <w:t xml:space="preserve"> </w:t>
      </w:r>
      <w:proofErr w:type="spellStart"/>
      <w:r w:rsidRPr="003F3AA9">
        <w:t>dokumentu</w:t>
      </w:r>
      <w:proofErr w:type="spellEnd"/>
      <w:r w:rsidRPr="003F3AA9">
        <w:t xml:space="preserve"> </w:t>
      </w:r>
      <w:proofErr w:type="spellStart"/>
      <w:r w:rsidRPr="003F3AA9">
        <w:t>paraugi</w:t>
      </w:r>
      <w:proofErr w:type="spellEnd"/>
      <w:r w:rsidRPr="003F3AA9">
        <w:t xml:space="preserve">  </w:t>
      </w:r>
      <w:proofErr w:type="spellStart"/>
      <w:r w:rsidRPr="003F3AA9">
        <w:t>atbilstoši</w:t>
      </w:r>
      <w:proofErr w:type="spellEnd"/>
      <w:r w:rsidRPr="003F3AA9">
        <w:t xml:space="preserve"> </w:t>
      </w:r>
      <w:proofErr w:type="spellStart"/>
      <w:r>
        <w:t>pašpārbaudes</w:t>
      </w:r>
      <w:proofErr w:type="spellEnd"/>
      <w:r>
        <w:t xml:space="preserve"> </w:t>
      </w:r>
      <w:proofErr w:type="spellStart"/>
      <w:r>
        <w:t>anketas</w:t>
      </w:r>
      <w:proofErr w:type="spellEnd"/>
      <w:r>
        <w:t xml:space="preserve"> </w:t>
      </w:r>
      <w:proofErr w:type="spellStart"/>
      <w:r>
        <w:t>norādītajam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pieejamo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paraugu</w:t>
      </w:r>
      <w:proofErr w:type="spellEnd"/>
      <w:r>
        <w:t xml:space="preserve"> </w:t>
      </w:r>
      <w:proofErr w:type="spellStart"/>
      <w:r>
        <w:t>mapē</w:t>
      </w:r>
      <w:proofErr w:type="spellEnd"/>
      <w:r>
        <w:t>.</w:t>
      </w:r>
    </w:p>
    <w:p w14:paraId="197BB40D" w14:textId="6C41C8FB" w:rsidR="003F3AA9" w:rsidRDefault="003F3AA9" w:rsidP="003F3AA9">
      <w:pPr>
        <w:spacing w:after="0" w:line="240" w:lineRule="auto"/>
      </w:pPr>
      <w:proofErr w:type="spellStart"/>
      <w:r>
        <w:t>Dokumenti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sekojoši</w:t>
      </w:r>
      <w:proofErr w:type="spellEnd"/>
      <w:r>
        <w:t>:</w:t>
      </w:r>
    </w:p>
    <w:p w14:paraId="32C842FD" w14:textId="598BED0A" w:rsidR="003F3AA9" w:rsidRDefault="003F3AA9" w:rsidP="003F3AA9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Optometrista</w:t>
      </w:r>
      <w:proofErr w:type="spellEnd"/>
      <w:r>
        <w:t xml:space="preserve"> </w:t>
      </w:r>
      <w:proofErr w:type="spellStart"/>
      <w:r>
        <w:t>amata</w:t>
      </w:r>
      <w:proofErr w:type="spellEnd"/>
      <w:r>
        <w:t xml:space="preserve"> </w:t>
      </w:r>
      <w:proofErr w:type="spellStart"/>
      <w:r>
        <w:t>apraksts</w:t>
      </w:r>
      <w:proofErr w:type="spellEnd"/>
    </w:p>
    <w:p w14:paraId="68118128" w14:textId="474449EC" w:rsidR="003F3AA9" w:rsidRDefault="003F3AA9" w:rsidP="003F3AA9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Kvalitātes</w:t>
      </w:r>
      <w:proofErr w:type="spellEnd"/>
      <w:r>
        <w:t xml:space="preserve"> </w:t>
      </w:r>
      <w:proofErr w:type="spellStart"/>
      <w:r>
        <w:t>vadības</w:t>
      </w:r>
      <w:proofErr w:type="spellEnd"/>
      <w:r>
        <w:t xml:space="preserve"> </w:t>
      </w:r>
      <w:proofErr w:type="spellStart"/>
      <w:r>
        <w:t>sistēmas</w:t>
      </w:r>
      <w:proofErr w:type="spellEnd"/>
      <w:r>
        <w:t xml:space="preserve"> </w:t>
      </w:r>
      <w:proofErr w:type="spellStart"/>
      <w:r>
        <w:t>apraksts</w:t>
      </w:r>
      <w:proofErr w:type="spellEnd"/>
    </w:p>
    <w:p w14:paraId="21D4BA7A" w14:textId="6A7D985E" w:rsidR="003F3AA9" w:rsidRDefault="003F3AA9" w:rsidP="003F3AA9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H</w:t>
      </w:r>
      <w:r w:rsidRPr="003F3AA9">
        <w:t>igiēnas</w:t>
      </w:r>
      <w:proofErr w:type="spellEnd"/>
      <w:r w:rsidRPr="003F3AA9">
        <w:t xml:space="preserve"> un </w:t>
      </w:r>
      <w:proofErr w:type="spellStart"/>
      <w:r w:rsidRPr="003F3AA9">
        <w:t>pretepidēmiskā</w:t>
      </w:r>
      <w:proofErr w:type="spellEnd"/>
      <w:r w:rsidRPr="003F3AA9">
        <w:t xml:space="preserve"> </w:t>
      </w:r>
      <w:proofErr w:type="spellStart"/>
      <w:r w:rsidRPr="003F3AA9">
        <w:t>režīma</w:t>
      </w:r>
      <w:proofErr w:type="spellEnd"/>
      <w:r w:rsidRPr="003F3AA9">
        <w:t xml:space="preserve"> </w:t>
      </w:r>
      <w:proofErr w:type="spellStart"/>
      <w:r w:rsidRPr="003F3AA9">
        <w:t>plāns</w:t>
      </w:r>
      <w:proofErr w:type="spellEnd"/>
    </w:p>
    <w:p w14:paraId="6F4B4043" w14:textId="34CFEEE1" w:rsidR="003F3AA9" w:rsidRDefault="003F3AA9" w:rsidP="003F3AA9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Neatliekamās</w:t>
      </w:r>
      <w:proofErr w:type="spellEnd"/>
      <w:r>
        <w:t xml:space="preserve"> </w:t>
      </w:r>
      <w:proofErr w:type="spellStart"/>
      <w:r>
        <w:t>medicīniskās</w:t>
      </w:r>
      <w:proofErr w:type="spellEnd"/>
      <w:r>
        <w:t xml:space="preserve"> </w:t>
      </w:r>
      <w:proofErr w:type="spellStart"/>
      <w:r>
        <w:t>palīdzības</w:t>
      </w:r>
      <w:proofErr w:type="spellEnd"/>
      <w:r>
        <w:t xml:space="preserve"> </w:t>
      </w:r>
      <w:proofErr w:type="spellStart"/>
      <w:r>
        <w:t>sniegšanas</w:t>
      </w:r>
      <w:proofErr w:type="spellEnd"/>
      <w:r>
        <w:t xml:space="preserve"> </w:t>
      </w:r>
      <w:proofErr w:type="spellStart"/>
      <w:r>
        <w:t>kārtība</w:t>
      </w:r>
      <w:proofErr w:type="spellEnd"/>
    </w:p>
    <w:p w14:paraId="280BFEBD" w14:textId="18804232" w:rsidR="003F3AA9" w:rsidRDefault="003F3AA9" w:rsidP="003F3AA9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Gripas</w:t>
      </w:r>
      <w:proofErr w:type="spellEnd"/>
      <w:r>
        <w:t xml:space="preserve"> </w:t>
      </w:r>
      <w:proofErr w:type="spellStart"/>
      <w:r>
        <w:t>epidēmija</w:t>
      </w:r>
      <w:proofErr w:type="spellEnd"/>
      <w:r>
        <w:t xml:space="preserve"> </w:t>
      </w:r>
      <w:proofErr w:type="spellStart"/>
      <w:r>
        <w:t>plāns</w:t>
      </w:r>
      <w:proofErr w:type="spellEnd"/>
    </w:p>
    <w:p w14:paraId="0B783802" w14:textId="08638444" w:rsidR="003F3AA9" w:rsidRDefault="003F3AA9" w:rsidP="003F3AA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Covid-19 </w:t>
      </w:r>
      <w:proofErr w:type="spellStart"/>
      <w:r>
        <w:t>ierobežošanas</w:t>
      </w:r>
      <w:proofErr w:type="spellEnd"/>
      <w:r>
        <w:t xml:space="preserve"> </w:t>
      </w:r>
      <w:proofErr w:type="spellStart"/>
      <w:r>
        <w:t>darbību</w:t>
      </w:r>
      <w:proofErr w:type="spellEnd"/>
      <w:r>
        <w:t xml:space="preserve"> </w:t>
      </w:r>
      <w:proofErr w:type="spellStart"/>
      <w:r>
        <w:t>apraksts</w:t>
      </w:r>
      <w:proofErr w:type="spellEnd"/>
    </w:p>
    <w:p w14:paraId="6CD5EC68" w14:textId="7493F9CC" w:rsidR="003F3AA9" w:rsidRDefault="003F3AA9" w:rsidP="003F3AA9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Darba</w:t>
      </w:r>
      <w:proofErr w:type="spellEnd"/>
      <w:r>
        <w:t xml:space="preserve"> </w:t>
      </w:r>
      <w:proofErr w:type="spellStart"/>
      <w:r>
        <w:t>devēja</w:t>
      </w:r>
      <w:proofErr w:type="spellEnd"/>
      <w:r>
        <w:t xml:space="preserve"> </w:t>
      </w:r>
      <w:proofErr w:type="spellStart"/>
      <w:r>
        <w:t>rīcība</w:t>
      </w:r>
      <w:proofErr w:type="spellEnd"/>
      <w:r>
        <w:t xml:space="preserve"> Covid-19 </w:t>
      </w:r>
      <w:proofErr w:type="spellStart"/>
      <w:r>
        <w:t>kontaktpersonu</w:t>
      </w:r>
      <w:proofErr w:type="spellEnd"/>
      <w:r>
        <w:t xml:space="preserve"> </w:t>
      </w:r>
      <w:proofErr w:type="spellStart"/>
      <w:r>
        <w:t>noteikšanā</w:t>
      </w:r>
      <w:proofErr w:type="spellEnd"/>
    </w:p>
    <w:p w14:paraId="6BE2EF55" w14:textId="1F1C5AB9" w:rsidR="003F3AA9" w:rsidRDefault="003F3AA9" w:rsidP="003F3AA9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Praksē</w:t>
      </w:r>
      <w:proofErr w:type="spellEnd"/>
      <w:r>
        <w:t xml:space="preserve"> </w:t>
      </w:r>
      <w:proofErr w:type="spellStart"/>
      <w:r>
        <w:t>izmantoto</w:t>
      </w:r>
      <w:proofErr w:type="spellEnd"/>
      <w:r>
        <w:t xml:space="preserve"> </w:t>
      </w:r>
      <w:proofErr w:type="spellStart"/>
      <w:r>
        <w:t>medicīnisko</w:t>
      </w:r>
      <w:proofErr w:type="spellEnd"/>
      <w:r>
        <w:t xml:space="preserve"> </w:t>
      </w:r>
      <w:proofErr w:type="spellStart"/>
      <w:r>
        <w:t>tehnoloģiju</w:t>
      </w:r>
      <w:proofErr w:type="spellEnd"/>
      <w:r>
        <w:t xml:space="preserve"> </w:t>
      </w:r>
      <w:proofErr w:type="spellStart"/>
      <w:r>
        <w:t>saraksts</w:t>
      </w:r>
      <w:proofErr w:type="spellEnd"/>
      <w:r>
        <w:t xml:space="preserve"> un </w:t>
      </w:r>
      <w:proofErr w:type="spellStart"/>
      <w:r>
        <w:t>atbilstošajā</w:t>
      </w:r>
      <w:proofErr w:type="spellEnd"/>
      <w:r>
        <w:t xml:space="preserve"> </w:t>
      </w:r>
      <w:proofErr w:type="spellStart"/>
      <w:r>
        <w:t>Optometrista</w:t>
      </w:r>
      <w:proofErr w:type="spellEnd"/>
      <w:r>
        <w:t xml:space="preserve"> </w:t>
      </w:r>
      <w:proofErr w:type="spellStart"/>
      <w:r>
        <w:t>kabinetā</w:t>
      </w:r>
      <w:proofErr w:type="spellEnd"/>
      <w:r>
        <w:t xml:space="preserve"> </w:t>
      </w:r>
      <w:proofErr w:type="spellStart"/>
      <w:r>
        <w:t>izmantojamās</w:t>
      </w:r>
      <w:proofErr w:type="spellEnd"/>
      <w:r>
        <w:t xml:space="preserve"> </w:t>
      </w:r>
      <w:proofErr w:type="spellStart"/>
      <w:r>
        <w:t>iekārtu</w:t>
      </w:r>
      <w:proofErr w:type="spellEnd"/>
      <w:r>
        <w:t xml:space="preserve"> </w:t>
      </w:r>
      <w:proofErr w:type="spellStart"/>
      <w:r>
        <w:t>saraksts</w:t>
      </w:r>
      <w:proofErr w:type="spellEnd"/>
    </w:p>
    <w:p w14:paraId="02C1B3F1" w14:textId="77777777" w:rsidR="003F3AA9" w:rsidRPr="003F3AA9" w:rsidRDefault="003F3AA9" w:rsidP="003F3AA9">
      <w:pPr>
        <w:spacing w:after="0" w:line="240" w:lineRule="auto"/>
      </w:pPr>
    </w:p>
    <w:p w14:paraId="65B3DCFE" w14:textId="4031EF5D" w:rsidR="006D4D4C" w:rsidRDefault="006D4D4C" w:rsidP="002050A4">
      <w:pPr>
        <w:spacing w:after="0" w:line="240" w:lineRule="auto"/>
      </w:pPr>
    </w:p>
    <w:p w14:paraId="56B89CA0" w14:textId="77777777" w:rsidR="006D4D4C" w:rsidRPr="002050A4" w:rsidRDefault="006D4D4C" w:rsidP="002050A4">
      <w:pPr>
        <w:spacing w:after="0" w:line="240" w:lineRule="auto"/>
        <w:rPr>
          <w:rFonts w:ascii="Calibri" w:hAnsi="Calibri" w:cs="Calibri"/>
        </w:rPr>
      </w:pPr>
    </w:p>
    <w:sectPr w:rsidR="006D4D4C" w:rsidRPr="002050A4" w:rsidSect="002050A4">
      <w:pgSz w:w="12240" w:h="15840"/>
      <w:pgMar w:top="851" w:right="75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050"/>
    <w:multiLevelType w:val="hybridMultilevel"/>
    <w:tmpl w:val="0434A246"/>
    <w:lvl w:ilvl="0" w:tplc="A91E8432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DD8570D"/>
    <w:multiLevelType w:val="hybridMultilevel"/>
    <w:tmpl w:val="43DE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071D8"/>
    <w:multiLevelType w:val="hybridMultilevel"/>
    <w:tmpl w:val="47BEBA04"/>
    <w:lvl w:ilvl="0" w:tplc="15A49576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ECD4F56"/>
    <w:multiLevelType w:val="hybridMultilevel"/>
    <w:tmpl w:val="AC361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D7"/>
    <w:rsid w:val="000866A0"/>
    <w:rsid w:val="0016275C"/>
    <w:rsid w:val="00170325"/>
    <w:rsid w:val="002050A4"/>
    <w:rsid w:val="00222E78"/>
    <w:rsid w:val="002D08DE"/>
    <w:rsid w:val="0034755A"/>
    <w:rsid w:val="00364139"/>
    <w:rsid w:val="00386F01"/>
    <w:rsid w:val="0039745A"/>
    <w:rsid w:val="003F3AA9"/>
    <w:rsid w:val="00436D98"/>
    <w:rsid w:val="00454CD7"/>
    <w:rsid w:val="004B2306"/>
    <w:rsid w:val="004F346F"/>
    <w:rsid w:val="004F5DCC"/>
    <w:rsid w:val="00573926"/>
    <w:rsid w:val="005A7F62"/>
    <w:rsid w:val="005B0C0C"/>
    <w:rsid w:val="005C37D6"/>
    <w:rsid w:val="005D071B"/>
    <w:rsid w:val="006D4D4C"/>
    <w:rsid w:val="006F1D50"/>
    <w:rsid w:val="00730C83"/>
    <w:rsid w:val="007B6940"/>
    <w:rsid w:val="007D467A"/>
    <w:rsid w:val="00910649"/>
    <w:rsid w:val="00966477"/>
    <w:rsid w:val="00974082"/>
    <w:rsid w:val="00A07BA8"/>
    <w:rsid w:val="00B353C3"/>
    <w:rsid w:val="00BE28A8"/>
    <w:rsid w:val="00C05FD9"/>
    <w:rsid w:val="00C24873"/>
    <w:rsid w:val="00C73B26"/>
    <w:rsid w:val="00CC7B4B"/>
    <w:rsid w:val="00D35D77"/>
    <w:rsid w:val="00DF5317"/>
    <w:rsid w:val="00E556EC"/>
    <w:rsid w:val="00E77751"/>
    <w:rsid w:val="00EB278B"/>
    <w:rsid w:val="00EC48A0"/>
    <w:rsid w:val="00F2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2BAA"/>
  <w15:chartTrackingRefBased/>
  <w15:docId w15:val="{2F185B65-395E-4832-9015-1501F8D4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CD7"/>
    <w:rPr>
      <w:b/>
      <w:bCs/>
    </w:rPr>
  </w:style>
  <w:style w:type="paragraph" w:styleId="ListParagraph">
    <w:name w:val="List Paragraph"/>
    <w:basedOn w:val="Normal"/>
    <w:uiPriority w:val="34"/>
    <w:qFormat/>
    <w:rsid w:val="003641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.gov.lv/lv/registracijas-process" TargetMode="External"/><Relationship Id="rId5" Type="http://schemas.openxmlformats.org/officeDocument/2006/relationships/hyperlink" Target="https://registri.vi.gov.lv/a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Linards Kovalevskis</dc:creator>
  <cp:keywords/>
  <dc:description/>
  <cp:lastModifiedBy>Linards Kovalevskis</cp:lastModifiedBy>
  <cp:revision>11</cp:revision>
  <dcterms:created xsi:type="dcterms:W3CDTF">2021-04-21T13:42:00Z</dcterms:created>
  <dcterms:modified xsi:type="dcterms:W3CDTF">2021-05-14T14:10:00Z</dcterms:modified>
</cp:coreProperties>
</file>